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7D" w:rsidRPr="009430AF" w:rsidRDefault="00C04A7D" w:rsidP="00C04A7D">
      <w:pPr>
        <w:ind w:left="5060"/>
        <w:rPr>
          <w:b/>
        </w:rPr>
      </w:pPr>
      <w:r w:rsidRPr="009430AF">
        <w:rPr>
          <w:b/>
        </w:rPr>
        <w:t>УТВЕРЖДЕНО</w:t>
      </w:r>
    </w:p>
    <w:p w:rsidR="00C04A7D" w:rsidRPr="009430AF" w:rsidRDefault="00C04A7D" w:rsidP="00C04A7D">
      <w:pPr>
        <w:ind w:left="5060"/>
        <w:rPr>
          <w:b/>
        </w:rPr>
      </w:pPr>
    </w:p>
    <w:p w:rsidR="00C04A7D" w:rsidRPr="009430AF" w:rsidRDefault="00C04A7D" w:rsidP="00C04A7D">
      <w:pPr>
        <w:ind w:left="5060"/>
        <w:rPr>
          <w:b/>
        </w:rPr>
      </w:pPr>
      <w:r w:rsidRPr="009430AF">
        <w:rPr>
          <w:b/>
        </w:rPr>
        <w:br/>
        <w:t>________________/Фисенко С.И./</w:t>
      </w:r>
    </w:p>
    <w:p w:rsidR="00C04A7D" w:rsidRDefault="00C04A7D" w:rsidP="00C04A7D">
      <w:pPr>
        <w:ind w:left="5060"/>
        <w:rPr>
          <w:b/>
        </w:rPr>
      </w:pPr>
    </w:p>
    <w:p w:rsidR="00C04A7D" w:rsidRPr="00F628BD" w:rsidRDefault="00C04A7D" w:rsidP="00C04A7D">
      <w:pPr>
        <w:ind w:left="5060"/>
        <w:rPr>
          <w:b/>
        </w:rPr>
      </w:pPr>
      <w:r w:rsidRPr="00F628BD">
        <w:rPr>
          <w:b/>
        </w:rPr>
        <w:t>«</w:t>
      </w:r>
      <w:r w:rsidR="00A65A76" w:rsidRPr="00F628BD">
        <w:rPr>
          <w:b/>
        </w:rPr>
        <w:t xml:space="preserve"> </w:t>
      </w:r>
      <w:r w:rsidR="00F628BD" w:rsidRPr="00F628BD">
        <w:rPr>
          <w:b/>
        </w:rPr>
        <w:t>28</w:t>
      </w:r>
      <w:r w:rsidRPr="00F628BD">
        <w:rPr>
          <w:b/>
        </w:rPr>
        <w:t xml:space="preserve"> » </w:t>
      </w:r>
      <w:r w:rsidR="00F628BD" w:rsidRPr="00F628BD">
        <w:rPr>
          <w:b/>
        </w:rPr>
        <w:t xml:space="preserve">февраля </w:t>
      </w:r>
      <w:r w:rsidRPr="00F628BD">
        <w:rPr>
          <w:b/>
        </w:rPr>
        <w:t>201</w:t>
      </w:r>
      <w:r w:rsidR="00A65A76" w:rsidRPr="00F628BD">
        <w:rPr>
          <w:b/>
        </w:rPr>
        <w:t>4</w:t>
      </w:r>
      <w:r w:rsidRPr="00F628BD">
        <w:rPr>
          <w:b/>
        </w:rPr>
        <w:t xml:space="preserve"> года</w:t>
      </w:r>
    </w:p>
    <w:p w:rsidR="00C04A7D" w:rsidRPr="009430AF" w:rsidRDefault="00C04A7D" w:rsidP="00C04A7D">
      <w:pPr>
        <w:rPr>
          <w:b/>
        </w:rPr>
      </w:pPr>
    </w:p>
    <w:p w:rsidR="00C04A7D" w:rsidRPr="009430AF" w:rsidRDefault="00C04A7D" w:rsidP="00C04A7D">
      <w:pPr>
        <w:rPr>
          <w:b/>
        </w:rPr>
      </w:pPr>
    </w:p>
    <w:p w:rsidR="00C04A7D" w:rsidRDefault="00C04A7D" w:rsidP="00C04A7D"/>
    <w:p w:rsidR="00C04A7D" w:rsidRDefault="00C04A7D" w:rsidP="00C04A7D">
      <w:pPr>
        <w:jc w:val="center"/>
        <w:rPr>
          <w:sz w:val="72"/>
          <w:szCs w:val="72"/>
        </w:rPr>
      </w:pPr>
    </w:p>
    <w:p w:rsidR="00A65A76" w:rsidRDefault="00A65A76" w:rsidP="00C04A7D">
      <w:pPr>
        <w:jc w:val="center"/>
        <w:rPr>
          <w:sz w:val="72"/>
          <w:szCs w:val="72"/>
        </w:rPr>
      </w:pPr>
    </w:p>
    <w:p w:rsidR="00C04A7D" w:rsidRPr="009430AF" w:rsidRDefault="00C04A7D" w:rsidP="00C04A7D">
      <w:pPr>
        <w:jc w:val="center"/>
        <w:rPr>
          <w:b/>
          <w:sz w:val="32"/>
          <w:szCs w:val="32"/>
        </w:rPr>
      </w:pPr>
      <w:r w:rsidRPr="009430AF">
        <w:rPr>
          <w:b/>
          <w:sz w:val="32"/>
          <w:szCs w:val="32"/>
        </w:rPr>
        <w:t>Закупочная документация</w:t>
      </w:r>
    </w:p>
    <w:p w:rsidR="00C04A7D" w:rsidRDefault="00C04A7D" w:rsidP="00C04A7D">
      <w:pPr>
        <w:jc w:val="center"/>
        <w:rPr>
          <w:b/>
          <w:sz w:val="32"/>
          <w:szCs w:val="32"/>
        </w:rPr>
      </w:pPr>
      <w:r>
        <w:rPr>
          <w:b/>
          <w:sz w:val="32"/>
          <w:szCs w:val="32"/>
        </w:rPr>
        <w:t>о</w:t>
      </w:r>
      <w:r w:rsidRPr="009430AF">
        <w:rPr>
          <w:b/>
          <w:sz w:val="32"/>
          <w:szCs w:val="32"/>
        </w:rPr>
        <w:t>бщества с ограниченной ответственностью «Дом и</w:t>
      </w:r>
      <w:proofErr w:type="gramStart"/>
      <w:r w:rsidRPr="009430AF">
        <w:rPr>
          <w:b/>
          <w:sz w:val="32"/>
          <w:szCs w:val="32"/>
        </w:rPr>
        <w:t xml:space="preserve"> К</w:t>
      </w:r>
      <w:proofErr w:type="gramEnd"/>
      <w:r w:rsidRPr="009430AF">
        <w:rPr>
          <w:b/>
          <w:sz w:val="32"/>
          <w:szCs w:val="32"/>
        </w:rPr>
        <w:t xml:space="preserve">» </w:t>
      </w:r>
    </w:p>
    <w:p w:rsidR="00D25AE0" w:rsidRPr="00D25AE0" w:rsidRDefault="009345AA" w:rsidP="00D25AE0">
      <w:pPr>
        <w:tabs>
          <w:tab w:val="left" w:pos="2740"/>
        </w:tabs>
        <w:autoSpaceDE w:val="0"/>
        <w:autoSpaceDN w:val="0"/>
        <w:adjustRightInd w:val="0"/>
        <w:jc w:val="center"/>
        <w:rPr>
          <w:b/>
          <w:sz w:val="32"/>
          <w:szCs w:val="32"/>
        </w:rPr>
      </w:pPr>
      <w:r>
        <w:rPr>
          <w:b/>
          <w:sz w:val="32"/>
          <w:szCs w:val="32"/>
        </w:rPr>
        <w:t>на</w:t>
      </w:r>
      <w:r w:rsidRPr="009345AA">
        <w:rPr>
          <w:b/>
          <w:sz w:val="32"/>
          <w:szCs w:val="32"/>
        </w:rPr>
        <w:t xml:space="preserve"> разработку проектно-сметной </w:t>
      </w:r>
      <w:proofErr w:type="gramStart"/>
      <w:r w:rsidRPr="009345AA">
        <w:rPr>
          <w:b/>
          <w:sz w:val="32"/>
          <w:szCs w:val="32"/>
        </w:rPr>
        <w:t>документации</w:t>
      </w:r>
      <w:proofErr w:type="gramEnd"/>
      <w:r w:rsidRPr="009345AA">
        <w:rPr>
          <w:b/>
          <w:sz w:val="32"/>
          <w:szCs w:val="32"/>
        </w:rPr>
        <w:t xml:space="preserve"> на модернизацию системы автоматики котельной «Дружба» (МО, г. Домодедово, ул. Дружбы, д.10) с заменой газовых горелок котлов</w:t>
      </w:r>
      <w:r w:rsidR="00D25AE0" w:rsidRPr="00D25AE0">
        <w:rPr>
          <w:b/>
          <w:sz w:val="32"/>
          <w:szCs w:val="32"/>
        </w:rPr>
        <w:t xml:space="preserve">   </w:t>
      </w:r>
    </w:p>
    <w:p w:rsidR="00D25AE0" w:rsidRPr="00D25AE0" w:rsidRDefault="00D25AE0" w:rsidP="00D25AE0">
      <w:pPr>
        <w:tabs>
          <w:tab w:val="left" w:pos="2740"/>
        </w:tabs>
        <w:autoSpaceDE w:val="0"/>
        <w:autoSpaceDN w:val="0"/>
        <w:adjustRightInd w:val="0"/>
        <w:ind w:firstLine="567"/>
        <w:rPr>
          <w:b/>
          <w:sz w:val="32"/>
          <w:szCs w:val="32"/>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C04A7D" w:rsidRDefault="00C04A7D" w:rsidP="00C04A7D">
      <w:pPr>
        <w:jc w:val="center"/>
        <w:rPr>
          <w:sz w:val="44"/>
          <w:szCs w:val="44"/>
        </w:rPr>
      </w:pPr>
    </w:p>
    <w:p w:rsidR="00A65A76" w:rsidRDefault="00A65A76" w:rsidP="00C04A7D">
      <w:pPr>
        <w:jc w:val="center"/>
        <w:rPr>
          <w:sz w:val="44"/>
          <w:szCs w:val="44"/>
        </w:rPr>
      </w:pPr>
    </w:p>
    <w:p w:rsidR="00A65A76" w:rsidRDefault="00A65A76" w:rsidP="00C04A7D">
      <w:pPr>
        <w:jc w:val="center"/>
        <w:rPr>
          <w:sz w:val="44"/>
          <w:szCs w:val="44"/>
        </w:rPr>
      </w:pPr>
    </w:p>
    <w:p w:rsidR="00C04A7D" w:rsidRDefault="00C04A7D" w:rsidP="00C04A7D">
      <w:pPr>
        <w:jc w:val="center"/>
        <w:rPr>
          <w:sz w:val="44"/>
          <w:szCs w:val="44"/>
        </w:rPr>
      </w:pPr>
    </w:p>
    <w:p w:rsidR="00C04A7D" w:rsidRPr="00D25AE0" w:rsidRDefault="00A65A76" w:rsidP="00C04A7D">
      <w:pPr>
        <w:jc w:val="center"/>
        <w:rPr>
          <w:b/>
          <w:sz w:val="32"/>
          <w:szCs w:val="32"/>
        </w:rPr>
      </w:pPr>
      <w:r>
        <w:rPr>
          <w:b/>
          <w:sz w:val="32"/>
          <w:szCs w:val="32"/>
        </w:rPr>
        <w:t>2014</w:t>
      </w:r>
      <w:r w:rsidR="00C04A7D" w:rsidRPr="00D25AE0">
        <w:rPr>
          <w:b/>
          <w:sz w:val="32"/>
          <w:szCs w:val="32"/>
        </w:rPr>
        <w:t xml:space="preserve"> год</w:t>
      </w:r>
    </w:p>
    <w:p w:rsidR="00C04A7D" w:rsidRPr="00D25AE0" w:rsidRDefault="00C04A7D" w:rsidP="00C04A7D">
      <w:pPr>
        <w:autoSpaceDE w:val="0"/>
        <w:autoSpaceDN w:val="0"/>
        <w:adjustRightInd w:val="0"/>
        <w:spacing w:after="120"/>
        <w:rPr>
          <w:b/>
          <w:color w:val="000000"/>
          <w:sz w:val="32"/>
          <w:szCs w:val="32"/>
        </w:rPr>
        <w:sectPr w:rsidR="00C04A7D" w:rsidRPr="00D25AE0" w:rsidSect="00785AAD">
          <w:headerReference w:type="default" r:id="rId7"/>
          <w:pgSz w:w="11906" w:h="16838" w:code="9"/>
          <w:pgMar w:top="1134" w:right="851" w:bottom="1134" w:left="1701" w:header="709" w:footer="709" w:gutter="0"/>
          <w:cols w:space="708"/>
          <w:titlePg/>
          <w:docGrid w:linePitch="360"/>
        </w:sectPr>
      </w:pPr>
    </w:p>
    <w:p w:rsidR="00C04A7D" w:rsidRPr="009430AF" w:rsidRDefault="00C04A7D" w:rsidP="00C04A7D">
      <w:pPr>
        <w:rPr>
          <w:b/>
          <w:bCs/>
          <w:spacing w:val="-1"/>
        </w:rPr>
      </w:pPr>
      <w:r w:rsidRPr="009430AF">
        <w:rPr>
          <w:b/>
          <w:bCs/>
          <w:spacing w:val="-1"/>
        </w:rPr>
        <w:lastRenderedPageBreak/>
        <w:t xml:space="preserve">Раздел </w:t>
      </w:r>
      <w:r w:rsidRPr="009430AF">
        <w:rPr>
          <w:b/>
          <w:bCs/>
          <w:spacing w:val="-1"/>
          <w:lang w:val="en-US"/>
        </w:rPr>
        <w:t>I</w:t>
      </w:r>
      <w:r>
        <w:rPr>
          <w:b/>
          <w:bCs/>
          <w:spacing w:val="-1"/>
        </w:rPr>
        <w:t>.</w:t>
      </w:r>
      <w:r w:rsidRPr="009430AF">
        <w:rPr>
          <w:b/>
          <w:bCs/>
          <w:spacing w:val="-1"/>
        </w:rPr>
        <w:t xml:space="preserve"> УСЛОВИЯ ПРОВЕДЕНИЯ ОТКРЫТОГО ЗАПРОСА ПРЕДЛОЖЕНИЙ.</w:t>
      </w:r>
    </w:p>
    <w:p w:rsidR="00C04A7D" w:rsidRPr="009430AF" w:rsidRDefault="00C04A7D" w:rsidP="00C04A7D">
      <w:pPr>
        <w:tabs>
          <w:tab w:val="left" w:pos="1128"/>
        </w:tabs>
        <w:spacing w:before="235" w:line="274" w:lineRule="exact"/>
        <w:ind w:left="710"/>
        <w:rPr>
          <w:b/>
          <w:bCs/>
        </w:rPr>
      </w:pPr>
      <w:r>
        <w:rPr>
          <w:b/>
          <w:bCs/>
          <w:spacing w:val="-1"/>
        </w:rPr>
        <w:t>1</w:t>
      </w:r>
      <w:r w:rsidRPr="009430AF">
        <w:rPr>
          <w:b/>
          <w:bCs/>
          <w:spacing w:val="-1"/>
        </w:rPr>
        <w:t>.1.</w:t>
      </w:r>
      <w:r w:rsidRPr="009430AF">
        <w:rPr>
          <w:b/>
          <w:bCs/>
        </w:rPr>
        <w:tab/>
        <w:t>Общие положения.</w:t>
      </w:r>
    </w:p>
    <w:p w:rsidR="00C04A7D" w:rsidRPr="009430AF" w:rsidRDefault="00C04A7D" w:rsidP="00C04A7D">
      <w:pPr>
        <w:tabs>
          <w:tab w:val="left" w:pos="1330"/>
        </w:tabs>
        <w:spacing w:line="274" w:lineRule="exact"/>
        <w:ind w:right="5" w:firstLine="709"/>
      </w:pPr>
      <w:r>
        <w:t>1</w:t>
      </w:r>
      <w:r w:rsidRPr="009430AF">
        <w:t>.1.1. Настоящая Документация подготовлена в соответствии с требованиями Федерального закона «О закупках товаров, работ, услуг отдельными видами юридических лиц» от 18.07.2011 № 223-ФЗ и Положением о закупках товаров, работ, услуг для нужд ООО «Дом и</w:t>
      </w:r>
      <w:proofErr w:type="gramStart"/>
      <w:r w:rsidRPr="009430AF">
        <w:t xml:space="preserve"> К</w:t>
      </w:r>
      <w:proofErr w:type="gramEnd"/>
      <w:r>
        <w:t>»</w:t>
      </w:r>
      <w:r w:rsidRPr="009430AF">
        <w:t>.</w:t>
      </w:r>
    </w:p>
    <w:p w:rsidR="00C04A7D" w:rsidRPr="009430AF" w:rsidRDefault="00C04A7D" w:rsidP="00C04A7D">
      <w:pPr>
        <w:tabs>
          <w:tab w:val="left" w:pos="1330"/>
        </w:tabs>
        <w:spacing w:line="274" w:lineRule="exact"/>
        <w:ind w:right="5" w:firstLine="709"/>
      </w:pPr>
      <w:r>
        <w:t>1</w:t>
      </w:r>
      <w:r w:rsidRPr="009430AF">
        <w:t>.1.2. ООО «Дом и</w:t>
      </w:r>
      <w:proofErr w:type="gramStart"/>
      <w:r w:rsidRPr="009430AF">
        <w:t xml:space="preserve"> К</w:t>
      </w:r>
      <w:proofErr w:type="gramEnd"/>
      <w:r w:rsidRPr="009430AF">
        <w:t xml:space="preserve">»  (далее – Заказчик) проводит открытый запрос предложений (далее – запрос предложений), предмет и условия, которого указаны в извещении о проведении запроса предложений, </w:t>
      </w:r>
      <w:r>
        <w:t>Техническом задании</w:t>
      </w:r>
      <w:r w:rsidRPr="009430AF">
        <w:t>, в соответствии с процедурами, условиями и положениями настоящей Документации.</w:t>
      </w:r>
    </w:p>
    <w:p w:rsidR="00C04A7D" w:rsidRPr="00A65A76" w:rsidRDefault="00C04A7D" w:rsidP="00C04A7D">
      <w:pPr>
        <w:tabs>
          <w:tab w:val="left" w:pos="1330"/>
        </w:tabs>
        <w:spacing w:line="274" w:lineRule="exact"/>
        <w:ind w:right="5" w:firstLine="709"/>
        <w:rPr>
          <w:b/>
          <w:color w:val="FF0000"/>
        </w:rPr>
      </w:pPr>
      <w:r>
        <w:t>1</w:t>
      </w:r>
      <w:r w:rsidRPr="009430AF">
        <w:t xml:space="preserve">.1.3. Извещение о проведении запроса предложений размещено на официальном сайте  </w:t>
      </w:r>
      <w:r w:rsidRPr="009430AF">
        <w:rPr>
          <w:b/>
        </w:rPr>
        <w:t>http://zakupki.gov.</w:t>
      </w:r>
      <w:r w:rsidRPr="00F628BD">
        <w:rPr>
          <w:b/>
        </w:rPr>
        <w:t xml:space="preserve">ru </w:t>
      </w:r>
      <w:r w:rsidR="00A65A76" w:rsidRPr="00F628BD">
        <w:rPr>
          <w:b/>
        </w:rPr>
        <w:t>«</w:t>
      </w:r>
      <w:r w:rsidR="00F628BD" w:rsidRPr="00F628BD">
        <w:rPr>
          <w:b/>
        </w:rPr>
        <w:t>28</w:t>
      </w:r>
      <w:r w:rsidR="00A65A76" w:rsidRPr="00F628BD">
        <w:rPr>
          <w:b/>
        </w:rPr>
        <w:t>»</w:t>
      </w:r>
      <w:r w:rsidRPr="00F628BD">
        <w:rPr>
          <w:b/>
        </w:rPr>
        <w:t xml:space="preserve"> </w:t>
      </w:r>
      <w:r w:rsidR="00F628BD" w:rsidRPr="00F628BD">
        <w:rPr>
          <w:b/>
        </w:rPr>
        <w:t xml:space="preserve">февраля </w:t>
      </w:r>
      <w:r w:rsidRPr="00F628BD">
        <w:rPr>
          <w:b/>
        </w:rPr>
        <w:t>201</w:t>
      </w:r>
      <w:r w:rsidR="00A65A76" w:rsidRPr="00F628BD">
        <w:rPr>
          <w:b/>
        </w:rPr>
        <w:t>4</w:t>
      </w:r>
      <w:r w:rsidRPr="00F628BD">
        <w:rPr>
          <w:b/>
        </w:rPr>
        <w:t xml:space="preserve"> года.</w:t>
      </w:r>
    </w:p>
    <w:p w:rsidR="00C04A7D" w:rsidRPr="009430AF" w:rsidRDefault="00C04A7D" w:rsidP="00C04A7D">
      <w:pPr>
        <w:spacing w:line="274" w:lineRule="exact"/>
        <w:ind w:right="10" w:firstLine="709"/>
      </w:pPr>
      <w:r>
        <w:t>1</w:t>
      </w:r>
      <w:r w:rsidRPr="009430AF">
        <w:t>.1.4. Начальная (максимальная) цена договора указана в извещении о проведении запроса предложений.</w:t>
      </w:r>
    </w:p>
    <w:p w:rsidR="00C04A7D" w:rsidRPr="009430AF" w:rsidRDefault="00C04A7D" w:rsidP="00C04A7D">
      <w:pPr>
        <w:widowControl w:val="0"/>
        <w:numPr>
          <w:ilvl w:val="2"/>
          <w:numId w:val="1"/>
        </w:numPr>
        <w:suppressAutoHyphens/>
        <w:autoSpaceDE w:val="0"/>
        <w:spacing w:line="274" w:lineRule="exact"/>
        <w:ind w:left="0" w:right="5" w:firstLine="709"/>
        <w:jc w:val="both"/>
      </w:pPr>
      <w:r w:rsidRPr="009430AF">
        <w:t>Запрос предложений не является разновидностью торгов. Извещение о запросе предложений вместе с документацией является приглашением участникам делать оферты в адрес Заказчика; заявка на участие в запросе предложений является офертой участника запроса предложений. При этом Заказчик не имеет обязанности заключения договора по его результатам.</w:t>
      </w:r>
    </w:p>
    <w:p w:rsidR="00C04A7D" w:rsidRPr="009430AF" w:rsidRDefault="00C04A7D" w:rsidP="00C04A7D">
      <w:pPr>
        <w:tabs>
          <w:tab w:val="left" w:pos="1128"/>
        </w:tabs>
        <w:spacing w:before="240" w:line="274" w:lineRule="exact"/>
        <w:ind w:left="710"/>
        <w:rPr>
          <w:b/>
          <w:bCs/>
        </w:rPr>
      </w:pPr>
      <w:r>
        <w:rPr>
          <w:b/>
          <w:bCs/>
          <w:spacing w:val="-1"/>
        </w:rPr>
        <w:t>1</w:t>
      </w:r>
      <w:r w:rsidRPr="009430AF">
        <w:rPr>
          <w:b/>
          <w:bCs/>
          <w:spacing w:val="-1"/>
        </w:rPr>
        <w:t>.2.</w:t>
      </w:r>
      <w:r w:rsidRPr="009430AF">
        <w:rPr>
          <w:b/>
          <w:bCs/>
        </w:rPr>
        <w:tab/>
        <w:t>Требования к участникам запроса предложений.</w:t>
      </w:r>
    </w:p>
    <w:p w:rsidR="00C04A7D" w:rsidRPr="009430AF" w:rsidRDefault="00C04A7D" w:rsidP="00C04A7D">
      <w:pPr>
        <w:tabs>
          <w:tab w:val="left" w:pos="1320"/>
        </w:tabs>
        <w:spacing w:line="274" w:lineRule="exact"/>
        <w:ind w:firstLine="709"/>
      </w:pPr>
      <w:r>
        <w:t>1</w:t>
      </w:r>
      <w:r w:rsidRPr="009430AF">
        <w:t>.2.1. В настоящем запросе предложений могут принять участие любые юридические лица независимо от организационно-правовой формы, формы собственности, места нахождения</w:t>
      </w:r>
      <w:r>
        <w:t xml:space="preserve"> и места происхождения капитала,</w:t>
      </w:r>
      <w:r w:rsidRPr="009430AF">
        <w:t xml:space="preserve"> претендующие на заключение договора и соответствующие требованиям, установленным в настоящей документации по запросу предложений (далее – Документация).</w:t>
      </w:r>
    </w:p>
    <w:p w:rsidR="00C04A7D" w:rsidRPr="009430AF" w:rsidRDefault="00C04A7D" w:rsidP="00C04A7D">
      <w:pPr>
        <w:widowControl w:val="0"/>
        <w:numPr>
          <w:ilvl w:val="2"/>
          <w:numId w:val="2"/>
        </w:numPr>
        <w:tabs>
          <w:tab w:val="left" w:pos="0"/>
        </w:tabs>
        <w:suppressAutoHyphens/>
        <w:autoSpaceDE w:val="0"/>
        <w:spacing w:line="274" w:lineRule="exact"/>
        <w:ind w:left="0" w:right="10" w:firstLine="709"/>
        <w:jc w:val="both"/>
      </w:pPr>
      <w:r w:rsidRPr="009430AF">
        <w:rPr>
          <w:spacing w:val="-1"/>
        </w:rPr>
        <w:t xml:space="preserve">Участник размещения заказа должен соответствовать следующим обязательным </w:t>
      </w:r>
      <w:r w:rsidRPr="009430AF">
        <w:t>требованиям:</w:t>
      </w:r>
    </w:p>
    <w:p w:rsidR="00C04A7D" w:rsidRPr="009430AF" w:rsidRDefault="00C04A7D" w:rsidP="00C04A7D">
      <w:pPr>
        <w:tabs>
          <w:tab w:val="left" w:pos="955"/>
        </w:tabs>
        <w:spacing w:line="274" w:lineRule="exact"/>
        <w:ind w:right="5" w:firstLine="710"/>
      </w:pPr>
      <w:r w:rsidRPr="009430AF">
        <w:t>-</w:t>
      </w:r>
      <w:r w:rsidRPr="009430AF">
        <w:tab/>
        <w:t>соответствие участников размещения заказа требованиям, устанавливаемым в</w:t>
      </w:r>
      <w:r w:rsidRPr="009430AF">
        <w:br/>
        <w:t>соответствии с законодательством Российской Федерации к лицам, осуществляющим</w:t>
      </w:r>
      <w:r w:rsidRPr="009430AF">
        <w:br/>
        <w:t xml:space="preserve">поставку товаров, выполнение работ, оказание услуг, являющихся предметом </w:t>
      </w:r>
      <w:r w:rsidRPr="009430AF">
        <w:br/>
      </w:r>
      <w:r w:rsidRPr="009430AF">
        <w:rPr>
          <w:spacing w:val="-1"/>
        </w:rPr>
        <w:t xml:space="preserve">запроса предложений, установленных настоящей Документацией к лицам, осуществляющим </w:t>
      </w:r>
      <w:r w:rsidRPr="009430AF">
        <w:t>оказание услуг, являющихся предметом запроса предложений, а именно:</w:t>
      </w:r>
    </w:p>
    <w:p w:rsidR="00C04A7D" w:rsidRPr="009430AF" w:rsidRDefault="00C04A7D" w:rsidP="00C04A7D">
      <w:pPr>
        <w:tabs>
          <w:tab w:val="left" w:pos="878"/>
        </w:tabs>
        <w:spacing w:line="274" w:lineRule="exact"/>
        <w:ind w:right="5" w:firstLine="710"/>
      </w:pPr>
      <w:r w:rsidRPr="009430AF">
        <w:t>-</w:t>
      </w:r>
      <w:r w:rsidRPr="009430AF">
        <w:tab/>
        <w:t xml:space="preserve"> Отсутствие проведения процедуры ликвидации в отношении участника закупки – юридического лица и отсутствие решения арбитражного суда о признании участника закупки – юридического лица банкротом и об открытии конкурсного производства.</w:t>
      </w:r>
    </w:p>
    <w:p w:rsidR="00C04A7D" w:rsidRPr="009430AF" w:rsidRDefault="00C04A7D" w:rsidP="00C04A7D">
      <w:pPr>
        <w:tabs>
          <w:tab w:val="left" w:pos="984"/>
        </w:tabs>
        <w:spacing w:line="274" w:lineRule="exact"/>
        <w:ind w:right="5" w:firstLine="710"/>
      </w:pPr>
      <w:r w:rsidRPr="009430AF">
        <w:t>-</w:t>
      </w:r>
      <w:r w:rsidRPr="009430AF">
        <w:tab/>
        <w:t xml:space="preserve">Отсутствие </w:t>
      </w:r>
      <w:proofErr w:type="gramStart"/>
      <w:r w:rsidRPr="009430AF">
        <w:t>факта приостановления деятельности участника закупки</w:t>
      </w:r>
      <w:proofErr w:type="gramEnd"/>
      <w:r w:rsidRPr="009430AF">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C04A7D" w:rsidRPr="009430AF" w:rsidRDefault="00C04A7D" w:rsidP="00C04A7D">
      <w:pPr>
        <w:tabs>
          <w:tab w:val="left" w:pos="984"/>
        </w:tabs>
        <w:spacing w:line="274" w:lineRule="exact"/>
        <w:ind w:right="5" w:firstLine="710"/>
      </w:pPr>
      <w:r w:rsidRPr="009430AF">
        <w:t>-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C04A7D" w:rsidRDefault="00C04A7D" w:rsidP="00C04A7D">
      <w:pPr>
        <w:tabs>
          <w:tab w:val="left" w:pos="984"/>
        </w:tabs>
        <w:spacing w:line="274" w:lineRule="exact"/>
        <w:ind w:right="5" w:firstLine="710"/>
      </w:pPr>
      <w:r w:rsidRPr="009430AF">
        <w:t>-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5C0700" w:rsidRPr="009430AF" w:rsidRDefault="005C0700" w:rsidP="00C04A7D">
      <w:pPr>
        <w:tabs>
          <w:tab w:val="left" w:pos="984"/>
        </w:tabs>
        <w:spacing w:line="274" w:lineRule="exact"/>
        <w:ind w:right="5" w:firstLine="710"/>
      </w:pPr>
      <w:r>
        <w:t xml:space="preserve">- </w:t>
      </w:r>
      <w:r w:rsidR="004C1E8F" w:rsidRPr="009430AF">
        <w:t>Отсутствие сведений об участниках закупки в реестре недобросовестных поставщиков, предусмотренном статьей 1</w:t>
      </w:r>
      <w:r w:rsidR="004C1E8F">
        <w:t>04</w:t>
      </w:r>
      <w:r w:rsidR="004C1E8F" w:rsidRPr="009430AF">
        <w:t xml:space="preserve"> Федерального закона от </w:t>
      </w:r>
      <w:r w:rsidR="004C1E8F">
        <w:t>05</w:t>
      </w:r>
      <w:r w:rsidR="004C1E8F" w:rsidRPr="009430AF">
        <w:t xml:space="preserve"> </w:t>
      </w:r>
      <w:r w:rsidR="004C1E8F">
        <w:t>апреля</w:t>
      </w:r>
      <w:r w:rsidR="004C1E8F" w:rsidRPr="009430AF">
        <w:t xml:space="preserve"> 20</w:t>
      </w:r>
      <w:r w:rsidR="004C1E8F">
        <w:t>13 года № 4</w:t>
      </w:r>
      <w:r w:rsidR="004C1E8F" w:rsidRPr="009430AF">
        <w:t xml:space="preserve">4-ФЗ «О </w:t>
      </w:r>
      <w:r w:rsidR="004C1E8F">
        <w:t>контрактной системе в сфере закупок товаров, работ, услуг для обеспечения</w:t>
      </w:r>
      <w:r w:rsidR="004C1E8F" w:rsidRPr="009430AF">
        <w:t xml:space="preserve"> государственных и муниципальных нужд».</w:t>
      </w:r>
    </w:p>
    <w:p w:rsidR="00C04A7D" w:rsidRPr="009430AF" w:rsidRDefault="00C04A7D" w:rsidP="00C04A7D">
      <w:pPr>
        <w:tabs>
          <w:tab w:val="left" w:pos="984"/>
        </w:tabs>
        <w:spacing w:line="274" w:lineRule="exact"/>
        <w:ind w:right="5" w:firstLine="710"/>
      </w:pPr>
      <w:r w:rsidRPr="009430AF">
        <w:t>- Положительная деловая репутация, наличие опыта осуществления поставок, выполнения работ или оказания услуг.</w:t>
      </w:r>
    </w:p>
    <w:p w:rsidR="00C04A7D" w:rsidRPr="009430AF" w:rsidRDefault="00C04A7D" w:rsidP="00C04A7D">
      <w:pPr>
        <w:tabs>
          <w:tab w:val="left" w:pos="1128"/>
        </w:tabs>
        <w:ind w:left="701"/>
        <w:rPr>
          <w:b/>
          <w:bCs/>
        </w:rPr>
      </w:pPr>
    </w:p>
    <w:p w:rsidR="00C04A7D" w:rsidRPr="009430AF" w:rsidRDefault="00C04A7D" w:rsidP="00C04A7D">
      <w:pPr>
        <w:tabs>
          <w:tab w:val="left" w:pos="1128"/>
        </w:tabs>
        <w:ind w:left="701"/>
        <w:rPr>
          <w:b/>
          <w:bCs/>
        </w:rPr>
      </w:pPr>
      <w:r>
        <w:rPr>
          <w:b/>
          <w:bCs/>
        </w:rPr>
        <w:t>1</w:t>
      </w:r>
      <w:r w:rsidRPr="009430AF">
        <w:rPr>
          <w:b/>
          <w:bCs/>
        </w:rPr>
        <w:t>.3.</w:t>
      </w:r>
      <w:r w:rsidRPr="009430AF">
        <w:rPr>
          <w:b/>
          <w:bCs/>
        </w:rPr>
        <w:tab/>
        <w:t>Расходы на участие в запросе предложений.</w:t>
      </w:r>
    </w:p>
    <w:p w:rsidR="00C04A7D" w:rsidRPr="009430AF" w:rsidRDefault="00C04A7D" w:rsidP="00C04A7D">
      <w:pPr>
        <w:spacing w:line="274" w:lineRule="exact"/>
        <w:ind w:right="5" w:firstLine="710"/>
      </w:pPr>
      <w:r>
        <w:t>1</w:t>
      </w:r>
      <w:r w:rsidRPr="009430AF">
        <w:t>.3.1. Участник размещения заказа несет все расходы, связанные с подготовкой заявки и участием в запросе предложений, а Заказчик не имеет обязатель</w:t>
      </w:r>
      <w:proofErr w:type="gramStart"/>
      <w:r w:rsidRPr="009430AF">
        <w:t>ств в св</w:t>
      </w:r>
      <w:proofErr w:type="gramEnd"/>
      <w:r w:rsidRPr="009430AF">
        <w:t>язи с такими расходами независимо от того, как проводится и чем завершается настоящий запрос предложений.</w:t>
      </w:r>
    </w:p>
    <w:p w:rsidR="00C04A7D" w:rsidRPr="009430AF" w:rsidRDefault="00C04A7D" w:rsidP="00C04A7D">
      <w:pPr>
        <w:tabs>
          <w:tab w:val="left" w:pos="1128"/>
        </w:tabs>
        <w:spacing w:before="240" w:line="274" w:lineRule="exact"/>
        <w:ind w:left="701"/>
        <w:rPr>
          <w:b/>
          <w:bCs/>
        </w:rPr>
      </w:pPr>
      <w:r>
        <w:rPr>
          <w:b/>
          <w:bCs/>
        </w:rPr>
        <w:t>1</w:t>
      </w:r>
      <w:r w:rsidRPr="009430AF">
        <w:rPr>
          <w:b/>
          <w:bCs/>
        </w:rPr>
        <w:t>.4.</w:t>
      </w:r>
      <w:r w:rsidRPr="009430AF">
        <w:rPr>
          <w:b/>
          <w:bCs/>
        </w:rPr>
        <w:tab/>
        <w:t>Разъяснения и изменение закупочной документации. Отказ от проведения запроса предложений.</w:t>
      </w:r>
    </w:p>
    <w:p w:rsidR="00C04A7D" w:rsidRPr="009430AF" w:rsidRDefault="00C04A7D" w:rsidP="00C04A7D">
      <w:pPr>
        <w:spacing w:line="274" w:lineRule="exact"/>
        <w:ind w:right="5" w:firstLine="566"/>
      </w:pPr>
      <w:r>
        <w:t>1.4.1 Участник</w:t>
      </w:r>
      <w:r w:rsidRPr="009430AF">
        <w:t xml:space="preserve"> вправе направить по электронной почте, указанной в </w:t>
      </w:r>
      <w:r>
        <w:t>извещении о проведении запроса</w:t>
      </w:r>
      <w:r w:rsidRPr="009430AF">
        <w:t xml:space="preserve"> предложений запрос на разъяснение положений Документации не позднее 3-х рабочих дней до дня окончания подачи заявок. Заказчик размещает  ответ  на данный запрос в форме электронного документа в течение 3-х рабочих дней.</w:t>
      </w:r>
    </w:p>
    <w:p w:rsidR="00C04A7D" w:rsidRPr="009430AF" w:rsidRDefault="00C04A7D" w:rsidP="00C04A7D">
      <w:pPr>
        <w:tabs>
          <w:tab w:val="left" w:pos="1253"/>
        </w:tabs>
        <w:spacing w:line="274" w:lineRule="exact"/>
        <w:ind w:right="10" w:firstLine="566"/>
      </w:pPr>
      <w:r>
        <w:rPr>
          <w:spacing w:val="-1"/>
        </w:rPr>
        <w:t>1</w:t>
      </w:r>
      <w:r w:rsidRPr="009430AF">
        <w:rPr>
          <w:spacing w:val="-1"/>
        </w:rPr>
        <w:t>.4.2.</w:t>
      </w:r>
      <w:r w:rsidRPr="009430AF">
        <w:tab/>
        <w:t>Заказчик запроса предложений вправе внести изменения в условия запроса</w:t>
      </w:r>
      <w:r w:rsidRPr="009430AF">
        <w:br/>
        <w:t xml:space="preserve">предложений, изложенные в приглашении к участию в запросе предложений и закупочной документации. Заказчик размещает текст изменений на официальном сайте </w:t>
      </w:r>
      <w:r w:rsidRPr="009430AF">
        <w:rPr>
          <w:b/>
        </w:rPr>
        <w:t>http://zakupki.gov.ru.</w:t>
      </w:r>
      <w:r w:rsidRPr="009430AF">
        <w:t xml:space="preserve"> </w:t>
      </w:r>
    </w:p>
    <w:p w:rsidR="00C04A7D" w:rsidRPr="009430AF" w:rsidRDefault="00C04A7D" w:rsidP="00C04A7D">
      <w:pPr>
        <w:widowControl w:val="0"/>
        <w:numPr>
          <w:ilvl w:val="2"/>
          <w:numId w:val="3"/>
        </w:numPr>
        <w:suppressAutoHyphens/>
        <w:autoSpaceDE w:val="0"/>
        <w:spacing w:line="274" w:lineRule="exact"/>
        <w:ind w:left="0" w:right="5" w:firstLine="567"/>
        <w:jc w:val="both"/>
      </w:pPr>
      <w:r w:rsidRPr="009430AF">
        <w:t>В любой момент до окончания подачи заявок Заказчик запроса предложений, при необходимости, может продлить срок окончания подачи заявок. Уведомление о продлении срока размещается на официальном сайте.</w:t>
      </w:r>
    </w:p>
    <w:p w:rsidR="00C04A7D" w:rsidRPr="009430AF" w:rsidRDefault="00C04A7D" w:rsidP="00C04A7D">
      <w:pPr>
        <w:widowControl w:val="0"/>
        <w:numPr>
          <w:ilvl w:val="2"/>
          <w:numId w:val="3"/>
        </w:numPr>
        <w:suppressAutoHyphens/>
        <w:autoSpaceDE w:val="0"/>
        <w:spacing w:line="274" w:lineRule="exact"/>
        <w:ind w:left="0" w:right="5" w:firstLine="567"/>
        <w:jc w:val="both"/>
      </w:pPr>
      <w:r w:rsidRPr="009430AF">
        <w:t>Заказчик вправе отказаться от проведения запроса предложений в определенный в извещении срок, вплоть до подведения итогов запроса предложений. Уведомление об отказе от проведения запроса предложений размещается на официальном сайте.</w:t>
      </w:r>
    </w:p>
    <w:p w:rsidR="00C04A7D" w:rsidRPr="009430AF" w:rsidRDefault="00C04A7D" w:rsidP="00C04A7D">
      <w:pPr>
        <w:tabs>
          <w:tab w:val="left" w:pos="1267"/>
        </w:tabs>
        <w:spacing w:before="240" w:line="274" w:lineRule="exact"/>
        <w:ind w:left="701"/>
        <w:rPr>
          <w:b/>
          <w:bCs/>
        </w:rPr>
      </w:pPr>
      <w:r>
        <w:rPr>
          <w:b/>
          <w:bCs/>
          <w:spacing w:val="-1"/>
        </w:rPr>
        <w:t>1</w:t>
      </w:r>
      <w:r w:rsidRPr="009430AF">
        <w:rPr>
          <w:b/>
          <w:bCs/>
          <w:spacing w:val="-1"/>
        </w:rPr>
        <w:t>.5.</w:t>
      </w:r>
      <w:r w:rsidRPr="009430AF">
        <w:rPr>
          <w:b/>
          <w:bCs/>
        </w:rPr>
        <w:tab/>
        <w:t>Требования   к   оформлени</w:t>
      </w:r>
      <w:r>
        <w:rPr>
          <w:b/>
          <w:bCs/>
        </w:rPr>
        <w:t xml:space="preserve">ю   заявок   на   участие в </w:t>
      </w:r>
      <w:r w:rsidRPr="009430AF">
        <w:rPr>
          <w:b/>
          <w:bCs/>
        </w:rPr>
        <w:t>запросе  предложений.</w:t>
      </w:r>
    </w:p>
    <w:p w:rsidR="00C04A7D" w:rsidRPr="009430AF" w:rsidRDefault="00C04A7D" w:rsidP="00C04A7D">
      <w:pPr>
        <w:widowControl w:val="0"/>
        <w:numPr>
          <w:ilvl w:val="2"/>
          <w:numId w:val="4"/>
        </w:numPr>
        <w:suppressAutoHyphens/>
        <w:autoSpaceDE w:val="0"/>
        <w:spacing w:line="274" w:lineRule="exact"/>
        <w:ind w:left="0" w:firstLine="567"/>
        <w:jc w:val="both"/>
      </w:pPr>
      <w:r w:rsidRPr="009430AF">
        <w:t>Все документы, представленные участниками запроса предложений, должны быть подписаны уполномоченным лицом, имеющим право действовать от лица участника размещения заказа без доверенности, или надлежащим образом оформлены уполномоченным им лицом на основании доверенности и скреплены печатью.</w:t>
      </w:r>
    </w:p>
    <w:p w:rsidR="00C04A7D" w:rsidRPr="009430AF" w:rsidRDefault="00C04A7D" w:rsidP="00C04A7D">
      <w:pPr>
        <w:widowControl w:val="0"/>
        <w:numPr>
          <w:ilvl w:val="2"/>
          <w:numId w:val="4"/>
        </w:numPr>
        <w:suppressAutoHyphens/>
        <w:autoSpaceDE w:val="0"/>
        <w:spacing w:line="274" w:lineRule="exact"/>
        <w:ind w:left="0" w:firstLine="567"/>
        <w:jc w:val="both"/>
      </w:pPr>
      <w:r w:rsidRPr="009430AF">
        <w:t>Исправления в документах, входящих в состав заявки не допускаются, за исключением тех случаев, когда они удостоверены лицом, подписавшим заявку на участие в запросе предложений.</w:t>
      </w:r>
    </w:p>
    <w:p w:rsidR="00C04A7D" w:rsidRPr="009430AF" w:rsidRDefault="00C04A7D" w:rsidP="00C04A7D">
      <w:pPr>
        <w:tabs>
          <w:tab w:val="left" w:pos="1128"/>
        </w:tabs>
        <w:spacing w:before="235"/>
        <w:ind w:left="710"/>
        <w:rPr>
          <w:b/>
          <w:bCs/>
        </w:rPr>
      </w:pPr>
      <w:r>
        <w:rPr>
          <w:b/>
          <w:bCs/>
          <w:spacing w:val="-1"/>
        </w:rPr>
        <w:t>1</w:t>
      </w:r>
      <w:r w:rsidRPr="009430AF">
        <w:rPr>
          <w:b/>
          <w:bCs/>
          <w:spacing w:val="-1"/>
        </w:rPr>
        <w:t>.6.</w:t>
      </w:r>
      <w:r w:rsidRPr="009430AF">
        <w:rPr>
          <w:b/>
          <w:bCs/>
        </w:rPr>
        <w:tab/>
        <w:t>Требования к языку заявки на участие в запросе предложений.</w:t>
      </w:r>
    </w:p>
    <w:p w:rsidR="00C04A7D" w:rsidRPr="009430AF" w:rsidRDefault="00C04A7D" w:rsidP="00C04A7D">
      <w:pPr>
        <w:spacing w:line="274" w:lineRule="exact"/>
        <w:ind w:right="10" w:firstLine="710"/>
      </w:pPr>
      <w:r>
        <w:t>1</w:t>
      </w:r>
      <w:r w:rsidRPr="009430AF">
        <w:t>.6.1. Все документы, входящие в заявку, должны быть составлены на русском языке за исключением документов, оригиналы которых выданы участнику третьими лицами на ином языке. Указанные документы могут быть представлены на языке оригинала при условии, что к ним приложен официально оформленный перевод этих документов на русский язык.</w:t>
      </w:r>
    </w:p>
    <w:p w:rsidR="00C04A7D" w:rsidRPr="009430AF" w:rsidRDefault="00C04A7D" w:rsidP="00C04A7D">
      <w:pPr>
        <w:spacing w:before="240" w:line="274" w:lineRule="exact"/>
        <w:ind w:left="709" w:right="5"/>
        <w:rPr>
          <w:b/>
          <w:bCs/>
        </w:rPr>
      </w:pPr>
      <w:r>
        <w:rPr>
          <w:b/>
          <w:bCs/>
          <w:spacing w:val="-1"/>
        </w:rPr>
        <w:t xml:space="preserve">              1</w:t>
      </w:r>
      <w:r w:rsidRPr="009430AF">
        <w:rPr>
          <w:b/>
          <w:bCs/>
          <w:spacing w:val="-1"/>
        </w:rPr>
        <w:t>.7.</w:t>
      </w:r>
      <w:r w:rsidRPr="009430AF">
        <w:rPr>
          <w:b/>
          <w:bCs/>
        </w:rPr>
        <w:tab/>
        <w:t>Требования к содержанию документов, входящих в состав заявки в запросе  предложений.</w:t>
      </w:r>
    </w:p>
    <w:p w:rsidR="00C04A7D" w:rsidRPr="00F30624" w:rsidRDefault="00C04A7D" w:rsidP="00C04A7D">
      <w:pPr>
        <w:autoSpaceDE w:val="0"/>
        <w:autoSpaceDN w:val="0"/>
        <w:adjustRightInd w:val="0"/>
        <w:spacing w:before="120"/>
        <w:rPr>
          <w:color w:val="000000"/>
        </w:rPr>
      </w:pPr>
      <w:r w:rsidRPr="00F30624">
        <w:t xml:space="preserve">1.7.1. Участник подает заявку на участие в запросе предложений в срок, указанный в извещении о проведении запроса предложений и по форме, установленной разделом II Документации. </w:t>
      </w:r>
      <w:r w:rsidRPr="00F30624">
        <w:rPr>
          <w:color w:val="000000"/>
        </w:rPr>
        <w:t>К заявке прикладываются следующие документы:</w:t>
      </w:r>
    </w:p>
    <w:p w:rsidR="00C04A7D" w:rsidRPr="00F30624" w:rsidRDefault="00C04A7D" w:rsidP="00C04A7D">
      <w:pPr>
        <w:autoSpaceDE w:val="0"/>
        <w:autoSpaceDN w:val="0"/>
        <w:adjustRightInd w:val="0"/>
        <w:ind w:firstLine="360"/>
        <w:rPr>
          <w:color w:val="000000"/>
        </w:rPr>
      </w:pPr>
      <w:r w:rsidRPr="00F30624">
        <w:rPr>
          <w:color w:val="000000"/>
        </w:rPr>
        <w:t>а) Документы, подтверждающие правомочность лица, подписавшего заявку.</w:t>
      </w:r>
    </w:p>
    <w:p w:rsidR="00C04A7D" w:rsidRPr="00F30624" w:rsidRDefault="00C04A7D" w:rsidP="00C04A7D">
      <w:pPr>
        <w:autoSpaceDE w:val="0"/>
        <w:autoSpaceDN w:val="0"/>
        <w:adjustRightInd w:val="0"/>
        <w:ind w:firstLine="360"/>
        <w:rPr>
          <w:color w:val="000000"/>
        </w:rPr>
      </w:pPr>
      <w:r w:rsidRPr="00F30624">
        <w:rPr>
          <w:color w:val="000000"/>
        </w:rPr>
        <w:t>б) Копии учредительных документов (заверенные подписью руководителя и печатью юридического лица).</w:t>
      </w:r>
    </w:p>
    <w:p w:rsidR="00C04A7D" w:rsidRPr="00F30624" w:rsidRDefault="00C04A7D" w:rsidP="00C04A7D">
      <w:pPr>
        <w:autoSpaceDE w:val="0"/>
        <w:autoSpaceDN w:val="0"/>
        <w:adjustRightInd w:val="0"/>
        <w:ind w:firstLine="360"/>
        <w:rPr>
          <w:color w:val="000000"/>
        </w:rPr>
      </w:pPr>
      <w:r w:rsidRPr="00F30624">
        <w:rPr>
          <w:color w:val="000000"/>
        </w:rPr>
        <w:t>в) Копия полученной не ранее чем за шесть месяцев выписки из единого государственного реестра юридических лиц (оригинал или заверенная копия).</w:t>
      </w:r>
    </w:p>
    <w:p w:rsidR="00C04A7D" w:rsidRPr="00F30624" w:rsidRDefault="00C04A7D" w:rsidP="00C04A7D">
      <w:pPr>
        <w:autoSpaceDE w:val="0"/>
        <w:autoSpaceDN w:val="0"/>
        <w:adjustRightInd w:val="0"/>
        <w:ind w:firstLine="360"/>
        <w:rPr>
          <w:color w:val="000000"/>
        </w:rPr>
      </w:pPr>
      <w:r w:rsidRPr="00F30624">
        <w:rPr>
          <w:color w:val="000000"/>
        </w:rPr>
        <w:lastRenderedPageBreak/>
        <w:t>г)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предметов закупки, если требуется.</w:t>
      </w:r>
    </w:p>
    <w:p w:rsidR="00C04A7D" w:rsidRPr="00F30624" w:rsidRDefault="00C04A7D" w:rsidP="00C04A7D">
      <w:pPr>
        <w:autoSpaceDE w:val="0"/>
        <w:autoSpaceDN w:val="0"/>
        <w:adjustRightInd w:val="0"/>
        <w:spacing w:line="240" w:lineRule="exact"/>
        <w:ind w:firstLine="360"/>
        <w:rPr>
          <w:color w:val="000000"/>
        </w:rPr>
      </w:pPr>
      <w:proofErr w:type="spellStart"/>
      <w:r w:rsidRPr="00F30624">
        <w:rPr>
          <w:color w:val="000000"/>
        </w:rPr>
        <w:t>д</w:t>
      </w:r>
      <w:proofErr w:type="spellEnd"/>
      <w:r w:rsidRPr="00F30624">
        <w:rPr>
          <w:color w:val="000000"/>
        </w:rPr>
        <w:t>) Иные документы (по желанию участника размещения заказа).</w:t>
      </w:r>
    </w:p>
    <w:p w:rsidR="00C04A7D" w:rsidRDefault="00C04A7D" w:rsidP="00C04A7D">
      <w:pPr>
        <w:spacing w:line="240" w:lineRule="exact"/>
        <w:ind w:right="5" w:firstLine="710"/>
        <w:rPr>
          <w:b/>
          <w:bCs/>
          <w:spacing w:val="-1"/>
        </w:rPr>
      </w:pPr>
    </w:p>
    <w:p w:rsidR="00C04A7D" w:rsidRPr="009430AF" w:rsidRDefault="00C04A7D" w:rsidP="00C04A7D">
      <w:pPr>
        <w:spacing w:line="240" w:lineRule="exact"/>
        <w:ind w:right="5" w:firstLine="710"/>
        <w:rPr>
          <w:b/>
          <w:bCs/>
        </w:rPr>
      </w:pPr>
      <w:r>
        <w:rPr>
          <w:b/>
          <w:bCs/>
          <w:spacing w:val="-1"/>
        </w:rPr>
        <w:t>1</w:t>
      </w:r>
      <w:r w:rsidRPr="009430AF">
        <w:rPr>
          <w:b/>
          <w:bCs/>
          <w:spacing w:val="-1"/>
        </w:rPr>
        <w:t>.8.</w:t>
      </w:r>
      <w:r w:rsidRPr="009430AF">
        <w:rPr>
          <w:b/>
          <w:bCs/>
        </w:rPr>
        <w:tab/>
        <w:t>Требования к описанию предлагаемых товаров (работ, услуг).</w:t>
      </w:r>
    </w:p>
    <w:p w:rsidR="00C04A7D" w:rsidRPr="009430AF" w:rsidRDefault="00C04A7D" w:rsidP="00C04A7D">
      <w:pPr>
        <w:tabs>
          <w:tab w:val="left" w:pos="1315"/>
        </w:tabs>
        <w:spacing w:line="274" w:lineRule="exact"/>
        <w:ind w:right="10" w:firstLine="710"/>
      </w:pPr>
      <w:r>
        <w:rPr>
          <w:spacing w:val="-1"/>
        </w:rPr>
        <w:t>1</w:t>
      </w:r>
      <w:r w:rsidRPr="009430AF">
        <w:rPr>
          <w:spacing w:val="-1"/>
        </w:rPr>
        <w:t>.8.1.</w:t>
      </w:r>
      <w:r w:rsidRPr="009430AF">
        <w:tab/>
      </w:r>
      <w:r w:rsidRPr="009430AF">
        <w:rPr>
          <w:spacing w:val="-1"/>
        </w:rPr>
        <w:t xml:space="preserve">Участник размещения заказа представляет в составе заявки на участие в запросе  </w:t>
      </w:r>
      <w:r w:rsidRPr="009430AF">
        <w:t>предложений полный перечень предлагаемых товаров (работ, услуг).</w:t>
      </w:r>
    </w:p>
    <w:p w:rsidR="00C04A7D" w:rsidRPr="009430AF" w:rsidRDefault="00C04A7D" w:rsidP="00C04A7D">
      <w:pPr>
        <w:tabs>
          <w:tab w:val="left" w:pos="1555"/>
        </w:tabs>
        <w:spacing w:line="274" w:lineRule="exact"/>
        <w:ind w:right="5" w:firstLine="710"/>
      </w:pPr>
      <w:r>
        <w:rPr>
          <w:spacing w:val="-1"/>
        </w:rPr>
        <w:t>1</w:t>
      </w:r>
      <w:r w:rsidRPr="009430AF">
        <w:rPr>
          <w:spacing w:val="-1"/>
        </w:rPr>
        <w:t>.8.2.</w:t>
      </w:r>
      <w:r w:rsidRPr="009430AF">
        <w:tab/>
        <w:t>Описание Участниками размещения заказа поставляемых товаров,</w:t>
      </w:r>
      <w:r w:rsidRPr="009430AF">
        <w:br/>
        <w:t>(выполняемых работ, оказываемых услуг), которые являются предметом запроса</w:t>
      </w:r>
      <w:r w:rsidRPr="009430AF">
        <w:br/>
        <w:t>предложений, их функциональных характеристик, производится в соответствии с</w:t>
      </w:r>
      <w:r w:rsidRPr="009430AF">
        <w:br/>
        <w:t>требованиями Технического задания.</w:t>
      </w:r>
    </w:p>
    <w:p w:rsidR="00C04A7D" w:rsidRPr="009430AF" w:rsidRDefault="00C04A7D" w:rsidP="00C04A7D">
      <w:pPr>
        <w:tabs>
          <w:tab w:val="left" w:pos="1128"/>
        </w:tabs>
        <w:spacing w:before="240" w:line="274" w:lineRule="exact"/>
        <w:ind w:left="710"/>
        <w:rPr>
          <w:b/>
          <w:bCs/>
        </w:rPr>
      </w:pPr>
      <w:r>
        <w:rPr>
          <w:b/>
          <w:bCs/>
          <w:spacing w:val="-1"/>
        </w:rPr>
        <w:t>1</w:t>
      </w:r>
      <w:r w:rsidRPr="009430AF">
        <w:rPr>
          <w:b/>
          <w:bCs/>
          <w:spacing w:val="-1"/>
        </w:rPr>
        <w:t>.9.</w:t>
      </w:r>
      <w:r w:rsidRPr="009430AF">
        <w:rPr>
          <w:b/>
          <w:bCs/>
        </w:rPr>
        <w:tab/>
        <w:t>Требования к предложению о цене договора, валюта заявки.</w:t>
      </w:r>
    </w:p>
    <w:p w:rsidR="00C04A7D" w:rsidRPr="009430AF" w:rsidRDefault="00C04A7D" w:rsidP="00C04A7D">
      <w:pPr>
        <w:widowControl w:val="0"/>
        <w:numPr>
          <w:ilvl w:val="2"/>
          <w:numId w:val="5"/>
        </w:numPr>
        <w:suppressAutoHyphens/>
        <w:autoSpaceDE w:val="0"/>
        <w:spacing w:line="274" w:lineRule="exact"/>
        <w:ind w:left="0" w:firstLine="709"/>
        <w:jc w:val="both"/>
      </w:pPr>
      <w:r w:rsidRPr="009430AF">
        <w:t>Все налоги, пошлины и прочие сборы,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должны быть включены в цену договора, предлагаемую участником размещения заказа в заявке.</w:t>
      </w:r>
    </w:p>
    <w:p w:rsidR="00C04A7D" w:rsidRPr="009430AF" w:rsidRDefault="00C04A7D" w:rsidP="00C04A7D">
      <w:pPr>
        <w:tabs>
          <w:tab w:val="left" w:pos="1363"/>
        </w:tabs>
        <w:spacing w:line="274" w:lineRule="exact"/>
        <w:ind w:right="5" w:firstLine="709"/>
        <w:rPr>
          <w:spacing w:val="-1"/>
        </w:rPr>
      </w:pPr>
      <w:r>
        <w:t>1</w:t>
      </w:r>
      <w:r w:rsidRPr="009430AF">
        <w:t>.9.</w:t>
      </w:r>
      <w:r>
        <w:t>2</w:t>
      </w:r>
      <w:r w:rsidRPr="009430AF">
        <w:t xml:space="preserve">. Неучтенные затраты исполнителя по договору, связанные с исполнением </w:t>
      </w:r>
      <w:r w:rsidRPr="009430AF">
        <w:rPr>
          <w:spacing w:val="-1"/>
        </w:rPr>
        <w:t>договора, но не включенные в предлагаемую цену договора, не подлежат оплате Заказчиком.</w:t>
      </w:r>
    </w:p>
    <w:p w:rsidR="00C04A7D" w:rsidRPr="009430AF" w:rsidRDefault="00C04A7D" w:rsidP="00C04A7D">
      <w:pPr>
        <w:tabs>
          <w:tab w:val="left" w:pos="1363"/>
        </w:tabs>
        <w:spacing w:line="274" w:lineRule="exact"/>
        <w:ind w:right="5" w:firstLine="709"/>
      </w:pPr>
      <w:r>
        <w:t>1</w:t>
      </w:r>
      <w:r w:rsidRPr="009430AF">
        <w:t>.9.</w:t>
      </w:r>
      <w:r>
        <w:t>3</w:t>
      </w:r>
      <w:r w:rsidRPr="009430AF">
        <w:t>. Все суммы денежных средств должны быть выражены в российских рублях либо в соответствии с требованиями и условиями Документации может быть предусмотрена иная валюта.</w:t>
      </w:r>
    </w:p>
    <w:p w:rsidR="00C04A7D" w:rsidRPr="009430AF" w:rsidRDefault="00C04A7D" w:rsidP="00C04A7D">
      <w:pPr>
        <w:widowControl w:val="0"/>
        <w:numPr>
          <w:ilvl w:val="2"/>
          <w:numId w:val="6"/>
        </w:numPr>
        <w:suppressAutoHyphens/>
        <w:autoSpaceDE w:val="0"/>
        <w:spacing w:line="274" w:lineRule="exact"/>
        <w:ind w:left="0" w:right="10" w:firstLine="709"/>
        <w:jc w:val="both"/>
      </w:pPr>
      <w:r w:rsidRPr="009430AF">
        <w:t>Если в заявке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C04A7D" w:rsidRDefault="00C04A7D" w:rsidP="00C04A7D">
      <w:pPr>
        <w:tabs>
          <w:tab w:val="left" w:pos="1421"/>
        </w:tabs>
        <w:spacing w:line="274" w:lineRule="exact"/>
        <w:ind w:left="851" w:right="5" w:firstLine="709"/>
        <w:rPr>
          <w:b/>
          <w:bCs/>
          <w:spacing w:val="-1"/>
        </w:rPr>
      </w:pPr>
    </w:p>
    <w:p w:rsidR="00C04A7D" w:rsidRPr="009430AF" w:rsidRDefault="00C04A7D" w:rsidP="00C04A7D">
      <w:pPr>
        <w:tabs>
          <w:tab w:val="left" w:pos="1421"/>
        </w:tabs>
        <w:spacing w:line="274" w:lineRule="exact"/>
        <w:ind w:left="851" w:right="5" w:firstLine="709"/>
        <w:rPr>
          <w:b/>
          <w:bCs/>
        </w:rPr>
      </w:pPr>
      <w:r>
        <w:rPr>
          <w:b/>
          <w:bCs/>
          <w:spacing w:val="-1"/>
        </w:rPr>
        <w:t>1</w:t>
      </w:r>
      <w:r w:rsidRPr="009430AF">
        <w:rPr>
          <w:b/>
          <w:bCs/>
          <w:spacing w:val="-1"/>
        </w:rPr>
        <w:t>.1</w:t>
      </w:r>
      <w:r>
        <w:rPr>
          <w:b/>
          <w:bCs/>
          <w:spacing w:val="-1"/>
        </w:rPr>
        <w:t>0</w:t>
      </w:r>
      <w:r w:rsidRPr="009430AF">
        <w:rPr>
          <w:b/>
          <w:bCs/>
          <w:spacing w:val="-1"/>
        </w:rPr>
        <w:t>.</w:t>
      </w:r>
      <w:r w:rsidRPr="009430AF">
        <w:rPr>
          <w:b/>
          <w:bCs/>
        </w:rPr>
        <w:tab/>
        <w:t>Порядок предоставления заявок на участие в запросе предложений.</w:t>
      </w:r>
    </w:p>
    <w:p w:rsidR="00C04A7D" w:rsidRPr="009430AF" w:rsidRDefault="00C04A7D" w:rsidP="00C04A7D">
      <w:pPr>
        <w:tabs>
          <w:tab w:val="left" w:pos="1450"/>
        </w:tabs>
        <w:spacing w:line="274" w:lineRule="exact"/>
        <w:ind w:right="10" w:firstLine="710"/>
        <w:rPr>
          <w:spacing w:val="-1"/>
        </w:rPr>
      </w:pPr>
      <w:r>
        <w:rPr>
          <w:spacing w:val="-3"/>
        </w:rPr>
        <w:t>1</w:t>
      </w:r>
      <w:r w:rsidRPr="009430AF">
        <w:rPr>
          <w:spacing w:val="-3"/>
        </w:rPr>
        <w:t>.1</w:t>
      </w:r>
      <w:r>
        <w:rPr>
          <w:spacing w:val="-3"/>
        </w:rPr>
        <w:t>0</w:t>
      </w:r>
      <w:r w:rsidRPr="009430AF">
        <w:rPr>
          <w:spacing w:val="-3"/>
        </w:rPr>
        <w:t>.1.</w:t>
      </w:r>
      <w:r w:rsidRPr="009430AF">
        <w:tab/>
        <w:t>Заявка на участие в запросе предложений может быть подана участником закупки посредством факса или электронной почты.</w:t>
      </w:r>
      <w:r w:rsidRPr="009430AF">
        <w:rPr>
          <w:spacing w:val="-1"/>
        </w:rPr>
        <w:t xml:space="preserve"> </w:t>
      </w:r>
    </w:p>
    <w:p w:rsidR="00C04A7D" w:rsidRPr="009430AF" w:rsidRDefault="00C04A7D" w:rsidP="00C04A7D">
      <w:pPr>
        <w:tabs>
          <w:tab w:val="left" w:pos="1450"/>
        </w:tabs>
        <w:spacing w:line="274" w:lineRule="exact"/>
        <w:ind w:right="10" w:firstLine="710"/>
      </w:pPr>
      <w:r>
        <w:rPr>
          <w:spacing w:val="-1"/>
        </w:rPr>
        <w:t>1</w:t>
      </w:r>
      <w:r w:rsidRPr="009430AF">
        <w:rPr>
          <w:spacing w:val="-1"/>
        </w:rPr>
        <w:t>.1</w:t>
      </w:r>
      <w:r>
        <w:rPr>
          <w:spacing w:val="-1"/>
        </w:rPr>
        <w:t>0</w:t>
      </w:r>
      <w:r w:rsidRPr="009430AF">
        <w:rPr>
          <w:spacing w:val="-1"/>
        </w:rPr>
        <w:t>.2.</w:t>
      </w:r>
      <w:r w:rsidRPr="009430AF">
        <w:tab/>
        <w:t xml:space="preserve">Заявки на участие в запросе предложений подаются в срок и по адресу, указанному в извещении о проведении запроса предложений. </w:t>
      </w:r>
    </w:p>
    <w:p w:rsidR="00C04A7D" w:rsidRPr="009430AF" w:rsidRDefault="00C04A7D" w:rsidP="00C04A7D">
      <w:pPr>
        <w:tabs>
          <w:tab w:val="left" w:pos="1450"/>
        </w:tabs>
        <w:spacing w:line="274" w:lineRule="exact"/>
        <w:ind w:right="10" w:firstLine="710"/>
      </w:pPr>
      <w:r w:rsidRPr="009430AF">
        <w:t>Прием заявок прекращается в день окончания подачи заявок на участие в запросе предложений, указанного в извещении о проведении запроса предложений.</w:t>
      </w:r>
    </w:p>
    <w:p w:rsidR="00C04A7D" w:rsidRPr="009430AF" w:rsidRDefault="00C04A7D" w:rsidP="00C04A7D">
      <w:pPr>
        <w:widowControl w:val="0"/>
        <w:suppressAutoHyphens/>
        <w:autoSpaceDE w:val="0"/>
        <w:spacing w:line="274" w:lineRule="exact"/>
        <w:ind w:right="5" w:firstLine="709"/>
      </w:pPr>
      <w:r>
        <w:t xml:space="preserve">1.10.3. </w:t>
      </w:r>
      <w:r w:rsidRPr="009430AF">
        <w:t>Каждая заявка на участие в запросе предложений, поступившая в установленный срок, регистрируется уполномоченным лицом Заказчика в Журнале регистрации заявок в порядке поступления заявок.</w:t>
      </w:r>
    </w:p>
    <w:p w:rsidR="00C04A7D" w:rsidRPr="009430AF" w:rsidRDefault="00C04A7D" w:rsidP="00C04A7D">
      <w:pPr>
        <w:tabs>
          <w:tab w:val="left" w:pos="1248"/>
        </w:tabs>
        <w:spacing w:before="240" w:line="274" w:lineRule="exact"/>
        <w:ind w:left="710"/>
        <w:rPr>
          <w:b/>
          <w:bCs/>
        </w:rPr>
      </w:pPr>
      <w:r>
        <w:rPr>
          <w:b/>
          <w:bCs/>
          <w:spacing w:val="-1"/>
        </w:rPr>
        <w:t>1</w:t>
      </w:r>
      <w:r w:rsidRPr="009430AF">
        <w:rPr>
          <w:b/>
          <w:bCs/>
          <w:spacing w:val="-1"/>
        </w:rPr>
        <w:t>.1</w:t>
      </w:r>
      <w:r>
        <w:rPr>
          <w:b/>
          <w:bCs/>
          <w:spacing w:val="-1"/>
        </w:rPr>
        <w:t>1</w:t>
      </w:r>
      <w:r w:rsidRPr="009430AF">
        <w:rPr>
          <w:b/>
          <w:bCs/>
          <w:spacing w:val="-1"/>
        </w:rPr>
        <w:t>.</w:t>
      </w:r>
      <w:r w:rsidRPr="009430AF">
        <w:rPr>
          <w:b/>
          <w:bCs/>
        </w:rPr>
        <w:tab/>
        <w:t>Изменение и отзыв заявок на участие в запросе предложений.</w:t>
      </w:r>
    </w:p>
    <w:p w:rsidR="00C04A7D" w:rsidRPr="009430AF" w:rsidRDefault="00C04A7D" w:rsidP="00C04A7D">
      <w:pPr>
        <w:spacing w:line="274" w:lineRule="exact"/>
        <w:ind w:right="5" w:firstLine="710"/>
      </w:pPr>
      <w:r>
        <w:t>1</w:t>
      </w:r>
      <w:r w:rsidRPr="009430AF">
        <w:t>.1</w:t>
      </w:r>
      <w:r>
        <w:t>1</w:t>
      </w:r>
      <w:r w:rsidRPr="009430AF">
        <w:t>.1. Участник, подавший заявку, вправе изменить или отозвать заявку в любое время до истечения даты и времени окончания подачи заявок.</w:t>
      </w:r>
    </w:p>
    <w:p w:rsidR="00C04A7D" w:rsidRPr="009430AF" w:rsidRDefault="00C04A7D" w:rsidP="00C04A7D">
      <w:pPr>
        <w:tabs>
          <w:tab w:val="left" w:pos="1248"/>
        </w:tabs>
        <w:spacing w:before="240" w:line="274" w:lineRule="exact"/>
        <w:ind w:left="710"/>
        <w:rPr>
          <w:b/>
          <w:bCs/>
        </w:rPr>
      </w:pPr>
      <w:r>
        <w:rPr>
          <w:b/>
          <w:bCs/>
          <w:spacing w:val="-1"/>
        </w:rPr>
        <w:t>1</w:t>
      </w:r>
      <w:r w:rsidRPr="009430AF">
        <w:rPr>
          <w:b/>
          <w:bCs/>
          <w:spacing w:val="-1"/>
        </w:rPr>
        <w:t>.1</w:t>
      </w:r>
      <w:r>
        <w:rPr>
          <w:b/>
          <w:bCs/>
          <w:spacing w:val="-1"/>
        </w:rPr>
        <w:t>2</w:t>
      </w:r>
      <w:r w:rsidRPr="009430AF">
        <w:rPr>
          <w:b/>
          <w:bCs/>
          <w:spacing w:val="-1"/>
        </w:rPr>
        <w:t>.</w:t>
      </w:r>
      <w:r w:rsidRPr="009430AF">
        <w:rPr>
          <w:b/>
          <w:bCs/>
        </w:rPr>
        <w:tab/>
        <w:t>Срок действия заявок на участие в запросе предложений.</w:t>
      </w:r>
    </w:p>
    <w:p w:rsidR="00C04A7D" w:rsidRPr="009430AF" w:rsidRDefault="00C04A7D" w:rsidP="00C04A7D">
      <w:pPr>
        <w:spacing w:line="274" w:lineRule="exact"/>
        <w:ind w:right="10" w:firstLine="710"/>
      </w:pPr>
      <w:r>
        <w:t>1</w:t>
      </w:r>
      <w:r w:rsidRPr="009430AF">
        <w:t>.1</w:t>
      </w:r>
      <w:r>
        <w:t>2</w:t>
      </w:r>
      <w:r w:rsidRPr="009430AF">
        <w:t>.1. Заявки на участие в запросе предложений должны сохранять свое действие до завершения указанной процедуры.</w:t>
      </w:r>
    </w:p>
    <w:p w:rsidR="00C04A7D" w:rsidRPr="009430AF" w:rsidRDefault="00C04A7D" w:rsidP="00C04A7D">
      <w:pPr>
        <w:tabs>
          <w:tab w:val="left" w:pos="1248"/>
        </w:tabs>
        <w:spacing w:before="240" w:line="274" w:lineRule="exact"/>
        <w:ind w:left="710"/>
        <w:rPr>
          <w:b/>
          <w:bCs/>
        </w:rPr>
      </w:pPr>
      <w:r>
        <w:rPr>
          <w:b/>
          <w:bCs/>
          <w:spacing w:val="-1"/>
        </w:rPr>
        <w:t>1</w:t>
      </w:r>
      <w:r w:rsidRPr="009430AF">
        <w:rPr>
          <w:b/>
          <w:bCs/>
          <w:spacing w:val="-1"/>
        </w:rPr>
        <w:t>.1</w:t>
      </w:r>
      <w:r>
        <w:rPr>
          <w:b/>
          <w:bCs/>
          <w:spacing w:val="-1"/>
        </w:rPr>
        <w:t>3</w:t>
      </w:r>
      <w:r w:rsidRPr="009430AF">
        <w:rPr>
          <w:b/>
          <w:bCs/>
          <w:spacing w:val="-1"/>
        </w:rPr>
        <w:t>.</w:t>
      </w:r>
      <w:r w:rsidRPr="009430AF">
        <w:rPr>
          <w:b/>
          <w:bCs/>
        </w:rPr>
        <w:tab/>
        <w:t>Порядок заключения договора.</w:t>
      </w:r>
    </w:p>
    <w:p w:rsidR="00C04A7D" w:rsidRPr="009430AF" w:rsidRDefault="00C04A7D" w:rsidP="00C04A7D">
      <w:pPr>
        <w:tabs>
          <w:tab w:val="left" w:pos="1445"/>
        </w:tabs>
        <w:spacing w:line="274" w:lineRule="exact"/>
        <w:ind w:right="5" w:firstLine="710"/>
      </w:pPr>
      <w:r>
        <w:rPr>
          <w:spacing w:val="-1"/>
        </w:rPr>
        <w:t>1</w:t>
      </w:r>
      <w:r w:rsidRPr="009430AF">
        <w:rPr>
          <w:spacing w:val="-1"/>
        </w:rPr>
        <w:t>.1</w:t>
      </w:r>
      <w:r>
        <w:rPr>
          <w:spacing w:val="-1"/>
        </w:rPr>
        <w:t>3</w:t>
      </w:r>
      <w:r w:rsidRPr="009430AF">
        <w:rPr>
          <w:spacing w:val="-1"/>
        </w:rPr>
        <w:t>.1.</w:t>
      </w:r>
      <w:r w:rsidRPr="009430AF">
        <w:tab/>
        <w:t xml:space="preserve">Договор между победителем запроса предложений и Заказчиком должен быть  подписан в течение 10 дней со дня размещения  протокола о подведении итогов запроса предложений на сайте </w:t>
      </w:r>
      <w:r w:rsidRPr="009430AF">
        <w:rPr>
          <w:b/>
        </w:rPr>
        <w:t>http://zakupki.gov.ru.</w:t>
      </w:r>
      <w:r w:rsidRPr="009430AF">
        <w:t xml:space="preserve"> Днем проведения запроса предложений считается день окончания проведения оценки и сопоставления заявок на участие в запросе предложений.</w:t>
      </w:r>
    </w:p>
    <w:p w:rsidR="00C04A7D" w:rsidRPr="009430AF" w:rsidRDefault="00C04A7D" w:rsidP="00C04A7D">
      <w:pPr>
        <w:tabs>
          <w:tab w:val="left" w:pos="1512"/>
        </w:tabs>
        <w:spacing w:line="274" w:lineRule="exact"/>
        <w:ind w:right="5" w:firstLine="710"/>
      </w:pPr>
      <w:r>
        <w:rPr>
          <w:spacing w:val="-1"/>
        </w:rPr>
        <w:lastRenderedPageBreak/>
        <w:t>1</w:t>
      </w:r>
      <w:r w:rsidRPr="009430AF">
        <w:rPr>
          <w:spacing w:val="-1"/>
        </w:rPr>
        <w:t>.1</w:t>
      </w:r>
      <w:r>
        <w:rPr>
          <w:spacing w:val="-1"/>
        </w:rPr>
        <w:t>3</w:t>
      </w:r>
      <w:r w:rsidRPr="009430AF">
        <w:rPr>
          <w:spacing w:val="-1"/>
        </w:rPr>
        <w:t>.2.</w:t>
      </w:r>
      <w:r w:rsidRPr="009430AF">
        <w:tab/>
        <w:t>Договор заключается на усл</w:t>
      </w:r>
      <w:r>
        <w:t xml:space="preserve">овиях, указанных в Документации </w:t>
      </w:r>
      <w:r w:rsidRPr="009430AF">
        <w:t>запроса предложений и заявке, поданной участником размещения заказа, с которым</w:t>
      </w:r>
      <w:r w:rsidRPr="009430AF">
        <w:br/>
        <w:t>заключается договор.</w:t>
      </w:r>
    </w:p>
    <w:p w:rsidR="00C04A7D" w:rsidRPr="009430AF" w:rsidRDefault="00C04A7D" w:rsidP="00C04A7D">
      <w:pPr>
        <w:spacing w:line="274" w:lineRule="exact"/>
        <w:ind w:firstLine="709"/>
        <w:rPr>
          <w:spacing w:val="-2"/>
        </w:rPr>
      </w:pPr>
      <w:r>
        <w:rPr>
          <w:spacing w:val="-2"/>
        </w:rPr>
        <w:t>1</w:t>
      </w:r>
      <w:r w:rsidRPr="009430AF">
        <w:rPr>
          <w:spacing w:val="-2"/>
        </w:rPr>
        <w:t>.1</w:t>
      </w:r>
      <w:r>
        <w:rPr>
          <w:spacing w:val="-2"/>
        </w:rPr>
        <w:t>3</w:t>
      </w:r>
      <w:r w:rsidRPr="009430AF">
        <w:rPr>
          <w:spacing w:val="-2"/>
        </w:rPr>
        <w:t>.3.  В случае если победитель не представил Заказчику подписанный договор, переданный ему Заказчиком, то победитель запроса предложений признается уклонившимся от заключения договора.</w:t>
      </w:r>
    </w:p>
    <w:p w:rsidR="00C04A7D" w:rsidRPr="009430AF" w:rsidRDefault="00C04A7D" w:rsidP="00C04A7D">
      <w:pPr>
        <w:spacing w:line="274" w:lineRule="exact"/>
        <w:ind w:firstLine="709"/>
        <w:rPr>
          <w:spacing w:val="-2"/>
        </w:rPr>
      </w:pPr>
      <w:r>
        <w:rPr>
          <w:spacing w:val="-2"/>
        </w:rPr>
        <w:t>1</w:t>
      </w:r>
      <w:r w:rsidRPr="009430AF">
        <w:rPr>
          <w:spacing w:val="-2"/>
        </w:rPr>
        <w:t>.1</w:t>
      </w:r>
      <w:r>
        <w:rPr>
          <w:spacing w:val="-2"/>
        </w:rPr>
        <w:t>3</w:t>
      </w:r>
      <w:r w:rsidRPr="009430AF">
        <w:rPr>
          <w:spacing w:val="-2"/>
        </w:rPr>
        <w:t>.4.</w:t>
      </w:r>
      <w:r w:rsidRPr="009430AF">
        <w:rPr>
          <w:spacing w:val="-2"/>
        </w:rPr>
        <w:tab/>
        <w:t>В случае если победитель запроса предложений уклоняется (отказывается) от заключения договора, то Заказчик вправе обратиться с предложением о заключении договора к участнику, занявшему второе место, затем – третье место и так далее.</w:t>
      </w:r>
    </w:p>
    <w:p w:rsidR="00C04A7D" w:rsidRPr="009430AF" w:rsidRDefault="00C04A7D" w:rsidP="00C04A7D">
      <w:pPr>
        <w:spacing w:line="274" w:lineRule="exact"/>
        <w:ind w:firstLine="709"/>
        <w:rPr>
          <w:spacing w:val="-2"/>
        </w:rPr>
      </w:pPr>
      <w:r>
        <w:rPr>
          <w:spacing w:val="-2"/>
        </w:rPr>
        <w:t>1</w:t>
      </w:r>
      <w:r w:rsidRPr="009430AF">
        <w:rPr>
          <w:spacing w:val="-2"/>
        </w:rPr>
        <w:t>.1</w:t>
      </w:r>
      <w:r>
        <w:rPr>
          <w:spacing w:val="-2"/>
        </w:rPr>
        <w:t>3</w:t>
      </w:r>
      <w:r w:rsidRPr="009430AF">
        <w:rPr>
          <w:spacing w:val="-2"/>
        </w:rPr>
        <w:t>.5.</w:t>
      </w:r>
      <w:r w:rsidRPr="009430AF">
        <w:rPr>
          <w:spacing w:val="-2"/>
        </w:rPr>
        <w:tab/>
        <w:t>Заказчик вправе отклонить любое предложение или отклонить все предложения и отказаться от процедуры запроса предложений в любой момент до подведения итогов запроса предложений, не неся при этом никакой ответственности перед участниками запроса предложений.</w:t>
      </w:r>
    </w:p>
    <w:p w:rsidR="00C04A7D" w:rsidRPr="009430AF" w:rsidRDefault="00C04A7D" w:rsidP="00C04A7D">
      <w:pPr>
        <w:spacing w:line="274" w:lineRule="exact"/>
        <w:ind w:firstLine="709"/>
        <w:rPr>
          <w:spacing w:val="-2"/>
        </w:rPr>
      </w:pPr>
    </w:p>
    <w:p w:rsidR="00C04A7D" w:rsidRPr="009430AF" w:rsidRDefault="00C04A7D" w:rsidP="00C04A7D">
      <w:pPr>
        <w:spacing w:line="274" w:lineRule="exact"/>
        <w:ind w:firstLine="709"/>
        <w:rPr>
          <w:b/>
          <w:spacing w:val="-2"/>
        </w:rPr>
      </w:pPr>
    </w:p>
    <w:p w:rsidR="00C04A7D" w:rsidRPr="009430AF" w:rsidRDefault="00C04A7D" w:rsidP="00C04A7D">
      <w:pPr>
        <w:spacing w:line="274" w:lineRule="exact"/>
        <w:ind w:firstLine="709"/>
        <w:rPr>
          <w:b/>
          <w:spacing w:val="-2"/>
        </w:rPr>
      </w:pPr>
      <w:r>
        <w:rPr>
          <w:b/>
          <w:spacing w:val="-2"/>
        </w:rPr>
        <w:t>1</w:t>
      </w:r>
      <w:r w:rsidRPr="009430AF">
        <w:rPr>
          <w:b/>
          <w:spacing w:val="-2"/>
        </w:rPr>
        <w:t>.1</w:t>
      </w:r>
      <w:r>
        <w:rPr>
          <w:b/>
          <w:spacing w:val="-2"/>
        </w:rPr>
        <w:t>4</w:t>
      </w:r>
      <w:r w:rsidRPr="009430AF">
        <w:rPr>
          <w:b/>
          <w:spacing w:val="-2"/>
        </w:rPr>
        <w:t>. Правовое регулирование.</w:t>
      </w:r>
    </w:p>
    <w:p w:rsidR="00C04A7D" w:rsidRPr="009430AF" w:rsidRDefault="00C04A7D" w:rsidP="00C04A7D">
      <w:pPr>
        <w:spacing w:line="274" w:lineRule="exact"/>
        <w:ind w:firstLine="709"/>
        <w:rPr>
          <w:spacing w:val="-2"/>
        </w:rPr>
      </w:pPr>
      <w:r>
        <w:rPr>
          <w:spacing w:val="-2"/>
        </w:rPr>
        <w:t>1</w:t>
      </w:r>
      <w:r w:rsidRPr="009430AF">
        <w:rPr>
          <w:spacing w:val="-2"/>
        </w:rPr>
        <w:t>.1</w:t>
      </w:r>
      <w:r>
        <w:rPr>
          <w:spacing w:val="-2"/>
        </w:rPr>
        <w:t>4</w:t>
      </w:r>
      <w:r w:rsidRPr="009430AF">
        <w:rPr>
          <w:spacing w:val="-2"/>
        </w:rPr>
        <w:t>.1.</w:t>
      </w:r>
      <w:r w:rsidRPr="009430AF">
        <w:rPr>
          <w:spacing w:val="-2"/>
        </w:rPr>
        <w:tab/>
        <w:t>В случае возникновения любых противоречий, претензий, разногласий и споров, связанных с размещением заказа путем проведения запроса предложений, участники размещения заказа и Заказчик прилагают усилия для урегулирования таких противоречий, претензий и разногласий в добровольном порядке.</w:t>
      </w:r>
    </w:p>
    <w:p w:rsidR="00C04A7D" w:rsidRPr="009430AF" w:rsidRDefault="00C04A7D" w:rsidP="00C04A7D">
      <w:pPr>
        <w:spacing w:line="274" w:lineRule="exact"/>
        <w:ind w:firstLine="709"/>
        <w:rPr>
          <w:spacing w:val="-2"/>
        </w:rPr>
      </w:pPr>
      <w:r>
        <w:rPr>
          <w:spacing w:val="-2"/>
        </w:rPr>
        <w:t>1</w:t>
      </w:r>
      <w:r w:rsidRPr="009430AF">
        <w:rPr>
          <w:spacing w:val="-2"/>
        </w:rPr>
        <w:t>.1</w:t>
      </w:r>
      <w:r>
        <w:rPr>
          <w:spacing w:val="-2"/>
        </w:rPr>
        <w:t>4</w:t>
      </w:r>
      <w:r w:rsidRPr="009430AF">
        <w:rPr>
          <w:spacing w:val="-2"/>
        </w:rPr>
        <w:t>.2.</w:t>
      </w:r>
      <w:r w:rsidRPr="009430AF">
        <w:rPr>
          <w:spacing w:val="-2"/>
        </w:rPr>
        <w:tab/>
        <w:t>Любые споры, остающиеся неурегулированными во внесудебном порядке, разрешаются в судебном порядке в арбитражном суде по Московской области.</w:t>
      </w: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9345AA" w:rsidRDefault="009345AA" w:rsidP="008649C1">
      <w:pPr>
        <w:jc w:val="center"/>
        <w:rPr>
          <w:rFonts w:ascii="Arial" w:hAnsi="Arial" w:cs="Arial"/>
          <w:b/>
          <w:sz w:val="22"/>
          <w:szCs w:val="22"/>
        </w:rPr>
      </w:pPr>
    </w:p>
    <w:p w:rsidR="009345AA" w:rsidRDefault="009345AA"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D25AE0" w:rsidRDefault="00D25AE0" w:rsidP="008649C1">
      <w:pPr>
        <w:jc w:val="center"/>
        <w:rPr>
          <w:rFonts w:ascii="Arial" w:hAnsi="Arial" w:cs="Arial"/>
          <w:b/>
          <w:sz w:val="22"/>
          <w:szCs w:val="22"/>
        </w:rPr>
      </w:pPr>
    </w:p>
    <w:p w:rsidR="008649C1" w:rsidRPr="00D25AE0" w:rsidRDefault="008649C1" w:rsidP="008649C1">
      <w:pPr>
        <w:jc w:val="center"/>
        <w:rPr>
          <w:b/>
          <w:sz w:val="22"/>
          <w:szCs w:val="22"/>
        </w:rPr>
      </w:pPr>
      <w:r w:rsidRPr="00D25AE0">
        <w:rPr>
          <w:b/>
          <w:sz w:val="22"/>
          <w:szCs w:val="22"/>
        </w:rPr>
        <w:lastRenderedPageBreak/>
        <w:t>Форма заявки</w:t>
      </w:r>
    </w:p>
    <w:p w:rsidR="008649C1" w:rsidRPr="00D25AE0" w:rsidRDefault="008649C1" w:rsidP="008649C1">
      <w:pPr>
        <w:jc w:val="center"/>
        <w:rPr>
          <w:sz w:val="22"/>
          <w:szCs w:val="22"/>
        </w:rPr>
      </w:pPr>
    </w:p>
    <w:p w:rsidR="008649C1" w:rsidRPr="00D25AE0" w:rsidRDefault="008649C1" w:rsidP="008649C1">
      <w:pPr>
        <w:jc w:val="center"/>
        <w:rPr>
          <w:sz w:val="22"/>
          <w:szCs w:val="22"/>
        </w:rPr>
      </w:pPr>
    </w:p>
    <w:p w:rsidR="008649C1" w:rsidRPr="00D25AE0" w:rsidRDefault="008649C1" w:rsidP="008649C1">
      <w:pPr>
        <w:tabs>
          <w:tab w:val="left" w:pos="5245"/>
        </w:tabs>
        <w:jc w:val="both"/>
        <w:rPr>
          <w:sz w:val="22"/>
          <w:szCs w:val="22"/>
        </w:rPr>
      </w:pPr>
      <w:r w:rsidRPr="00D25AE0">
        <w:rPr>
          <w:sz w:val="22"/>
          <w:szCs w:val="22"/>
        </w:rPr>
        <w:t xml:space="preserve"> На бланке участника</w:t>
      </w:r>
      <w:proofErr w:type="gramStart"/>
      <w:r w:rsidRPr="00D25AE0">
        <w:rPr>
          <w:sz w:val="22"/>
          <w:szCs w:val="22"/>
        </w:rPr>
        <w:tab/>
      </w:r>
      <w:r w:rsidR="00D25AE0">
        <w:rPr>
          <w:sz w:val="22"/>
          <w:szCs w:val="22"/>
        </w:rPr>
        <w:t xml:space="preserve">        </w:t>
      </w:r>
      <w:r w:rsidRPr="00D25AE0">
        <w:rPr>
          <w:sz w:val="22"/>
          <w:szCs w:val="22"/>
        </w:rPr>
        <w:t>В</w:t>
      </w:r>
      <w:proofErr w:type="gramEnd"/>
      <w:r w:rsidRPr="00D25AE0">
        <w:rPr>
          <w:sz w:val="22"/>
          <w:szCs w:val="22"/>
        </w:rPr>
        <w:t xml:space="preserve"> Комиссию по закупкам</w:t>
      </w:r>
    </w:p>
    <w:p w:rsidR="008649C1" w:rsidRPr="00D25AE0" w:rsidRDefault="008649C1" w:rsidP="008649C1">
      <w:pPr>
        <w:tabs>
          <w:tab w:val="left" w:pos="5245"/>
        </w:tabs>
        <w:jc w:val="both"/>
        <w:rPr>
          <w:sz w:val="22"/>
          <w:szCs w:val="22"/>
        </w:rPr>
      </w:pPr>
      <w:r w:rsidRPr="00D25AE0">
        <w:rPr>
          <w:sz w:val="22"/>
          <w:szCs w:val="22"/>
        </w:rPr>
        <w:t xml:space="preserve"> Дата, исх. номер</w:t>
      </w:r>
      <w:r w:rsidRPr="00D25AE0">
        <w:rPr>
          <w:sz w:val="22"/>
          <w:szCs w:val="22"/>
        </w:rPr>
        <w:tab/>
      </w:r>
      <w:r w:rsidR="00D25AE0">
        <w:rPr>
          <w:sz w:val="22"/>
          <w:szCs w:val="22"/>
        </w:rPr>
        <w:t xml:space="preserve">        </w:t>
      </w:r>
      <w:r w:rsidR="00C04A7D" w:rsidRPr="00D25AE0">
        <w:rPr>
          <w:sz w:val="22"/>
          <w:szCs w:val="22"/>
        </w:rPr>
        <w:t>ОО</w:t>
      </w:r>
      <w:r w:rsidRPr="00D25AE0">
        <w:rPr>
          <w:sz w:val="22"/>
          <w:szCs w:val="22"/>
        </w:rPr>
        <w:t>О «</w:t>
      </w:r>
      <w:r w:rsidR="00C04A7D" w:rsidRPr="00D25AE0">
        <w:rPr>
          <w:sz w:val="22"/>
          <w:szCs w:val="22"/>
        </w:rPr>
        <w:t>Дом и</w:t>
      </w:r>
      <w:proofErr w:type="gramStart"/>
      <w:r w:rsidR="00C04A7D" w:rsidRPr="00D25AE0">
        <w:rPr>
          <w:sz w:val="22"/>
          <w:szCs w:val="22"/>
        </w:rPr>
        <w:t xml:space="preserve"> К</w:t>
      </w:r>
      <w:proofErr w:type="gramEnd"/>
      <w:r w:rsidRPr="00D25AE0">
        <w:rPr>
          <w:sz w:val="22"/>
          <w:szCs w:val="22"/>
        </w:rPr>
        <w:t>»</w:t>
      </w:r>
    </w:p>
    <w:p w:rsidR="008649C1" w:rsidRPr="00D25AE0" w:rsidRDefault="008649C1" w:rsidP="008649C1">
      <w:pPr>
        <w:jc w:val="center"/>
        <w:rPr>
          <w:sz w:val="22"/>
          <w:szCs w:val="22"/>
        </w:rPr>
      </w:pPr>
    </w:p>
    <w:p w:rsidR="008649C1" w:rsidRPr="00D25AE0" w:rsidRDefault="008649C1" w:rsidP="008649C1">
      <w:pPr>
        <w:jc w:val="center"/>
        <w:rPr>
          <w:sz w:val="22"/>
          <w:szCs w:val="22"/>
        </w:rPr>
      </w:pPr>
    </w:p>
    <w:p w:rsidR="008649C1" w:rsidRPr="00D25AE0" w:rsidRDefault="008649C1" w:rsidP="008649C1">
      <w:pPr>
        <w:jc w:val="center"/>
        <w:rPr>
          <w:sz w:val="22"/>
          <w:szCs w:val="22"/>
        </w:rPr>
      </w:pPr>
    </w:p>
    <w:p w:rsidR="008649C1" w:rsidRDefault="008649C1" w:rsidP="008649C1">
      <w:pPr>
        <w:jc w:val="center"/>
        <w:rPr>
          <w:b/>
          <w:sz w:val="22"/>
          <w:szCs w:val="22"/>
        </w:rPr>
      </w:pPr>
      <w:r w:rsidRPr="00D25AE0">
        <w:rPr>
          <w:b/>
          <w:sz w:val="22"/>
          <w:szCs w:val="22"/>
        </w:rPr>
        <w:t xml:space="preserve">Заявка на участие в </w:t>
      </w:r>
      <w:r w:rsidR="00C04A7D" w:rsidRPr="00D25AE0">
        <w:rPr>
          <w:b/>
          <w:sz w:val="22"/>
          <w:szCs w:val="22"/>
        </w:rPr>
        <w:t xml:space="preserve">открытом </w:t>
      </w:r>
      <w:r w:rsidRPr="00D25AE0">
        <w:rPr>
          <w:b/>
          <w:sz w:val="22"/>
          <w:szCs w:val="22"/>
        </w:rPr>
        <w:t xml:space="preserve">запросе </w:t>
      </w:r>
      <w:r w:rsidR="00C04A7D" w:rsidRPr="00D25AE0">
        <w:rPr>
          <w:b/>
          <w:sz w:val="22"/>
          <w:szCs w:val="22"/>
        </w:rPr>
        <w:t>предложений</w:t>
      </w:r>
      <w:r w:rsidR="00D25AE0">
        <w:rPr>
          <w:b/>
          <w:sz w:val="22"/>
          <w:szCs w:val="22"/>
        </w:rPr>
        <w:t xml:space="preserve"> </w:t>
      </w:r>
    </w:p>
    <w:p w:rsidR="00D25AE0" w:rsidRPr="00D25AE0" w:rsidRDefault="00D25AE0" w:rsidP="00D25AE0">
      <w:pPr>
        <w:tabs>
          <w:tab w:val="left" w:pos="2740"/>
        </w:tabs>
        <w:autoSpaceDE w:val="0"/>
        <w:autoSpaceDN w:val="0"/>
        <w:adjustRightInd w:val="0"/>
        <w:jc w:val="center"/>
        <w:rPr>
          <w:b/>
          <w:sz w:val="22"/>
          <w:szCs w:val="22"/>
        </w:rPr>
      </w:pPr>
      <w:r w:rsidRPr="00D25AE0">
        <w:rPr>
          <w:b/>
          <w:sz w:val="22"/>
          <w:szCs w:val="22"/>
        </w:rPr>
        <w:t xml:space="preserve">на </w:t>
      </w:r>
      <w:r w:rsidR="009345AA">
        <w:rPr>
          <w:b/>
          <w:sz w:val="22"/>
          <w:szCs w:val="22"/>
        </w:rPr>
        <w:t xml:space="preserve">разработку проектно-сметной </w:t>
      </w:r>
      <w:proofErr w:type="gramStart"/>
      <w:r w:rsidR="009345AA">
        <w:rPr>
          <w:b/>
          <w:sz w:val="22"/>
          <w:szCs w:val="22"/>
        </w:rPr>
        <w:t>документации</w:t>
      </w:r>
      <w:proofErr w:type="gramEnd"/>
      <w:r w:rsidR="009345AA">
        <w:rPr>
          <w:b/>
          <w:sz w:val="22"/>
          <w:szCs w:val="22"/>
        </w:rPr>
        <w:t xml:space="preserve"> на модернизацию системы автоматики котельной «Дружба» (МО, г. Домодедово, ул. Дружбы, д.10) с заменой газовых горелок котлов</w:t>
      </w:r>
      <w:r w:rsidRPr="00D25AE0">
        <w:rPr>
          <w:b/>
          <w:sz w:val="22"/>
          <w:szCs w:val="22"/>
        </w:rPr>
        <w:t xml:space="preserve">   </w:t>
      </w:r>
    </w:p>
    <w:p w:rsidR="00D25AE0" w:rsidRPr="00D25AE0" w:rsidRDefault="00D25AE0" w:rsidP="00D25AE0">
      <w:pPr>
        <w:tabs>
          <w:tab w:val="left" w:pos="2740"/>
        </w:tabs>
        <w:autoSpaceDE w:val="0"/>
        <w:autoSpaceDN w:val="0"/>
        <w:adjustRightInd w:val="0"/>
        <w:ind w:firstLine="567"/>
        <w:rPr>
          <w:b/>
          <w:sz w:val="22"/>
          <w:szCs w:val="22"/>
        </w:rPr>
      </w:pPr>
    </w:p>
    <w:p w:rsidR="008649C1" w:rsidRPr="00D25AE0" w:rsidRDefault="008649C1" w:rsidP="008649C1">
      <w:pPr>
        <w:autoSpaceDE w:val="0"/>
        <w:autoSpaceDN w:val="0"/>
        <w:adjustRightInd w:val="0"/>
        <w:jc w:val="both"/>
        <w:rPr>
          <w:sz w:val="22"/>
          <w:szCs w:val="22"/>
          <w:u w:val="single"/>
        </w:rPr>
      </w:pPr>
      <w:r w:rsidRPr="00D25AE0">
        <w:rPr>
          <w:sz w:val="22"/>
          <w:szCs w:val="22"/>
          <w:u w:val="single"/>
        </w:rPr>
        <w:t>_____________________________________________________________</w:t>
      </w:r>
      <w:r w:rsidR="009345AA">
        <w:rPr>
          <w:sz w:val="22"/>
          <w:szCs w:val="22"/>
          <w:u w:val="single"/>
        </w:rPr>
        <w:t>___</w:t>
      </w:r>
      <w:r w:rsidRPr="00D25AE0">
        <w:rPr>
          <w:sz w:val="22"/>
          <w:szCs w:val="22"/>
          <w:u w:val="single"/>
        </w:rPr>
        <w:t>_______________</w:t>
      </w:r>
    </w:p>
    <w:p w:rsidR="008649C1" w:rsidRPr="00D25AE0" w:rsidRDefault="008649C1" w:rsidP="008649C1">
      <w:pPr>
        <w:autoSpaceDE w:val="0"/>
        <w:autoSpaceDN w:val="0"/>
        <w:adjustRightInd w:val="0"/>
        <w:spacing w:line="360" w:lineRule="auto"/>
        <w:jc w:val="center"/>
        <w:rPr>
          <w:sz w:val="18"/>
          <w:szCs w:val="22"/>
        </w:rPr>
      </w:pPr>
      <w:r w:rsidRPr="00D25AE0">
        <w:rPr>
          <w:sz w:val="18"/>
          <w:szCs w:val="22"/>
        </w:rPr>
        <w:t>(наименование участника размещения заказа)</w:t>
      </w:r>
    </w:p>
    <w:p w:rsidR="008649C1" w:rsidRPr="00D25AE0" w:rsidRDefault="008649C1" w:rsidP="008649C1">
      <w:pPr>
        <w:autoSpaceDE w:val="0"/>
        <w:autoSpaceDN w:val="0"/>
        <w:adjustRightInd w:val="0"/>
        <w:rPr>
          <w:sz w:val="22"/>
          <w:szCs w:val="22"/>
        </w:rPr>
      </w:pPr>
      <w:r w:rsidRPr="00D25AE0">
        <w:rPr>
          <w:sz w:val="22"/>
          <w:szCs w:val="22"/>
        </w:rPr>
        <w:t>в лице __________________________________________________________________________</w:t>
      </w:r>
    </w:p>
    <w:p w:rsidR="008649C1" w:rsidRPr="00D25AE0" w:rsidRDefault="008649C1" w:rsidP="008649C1">
      <w:pPr>
        <w:autoSpaceDE w:val="0"/>
        <w:autoSpaceDN w:val="0"/>
        <w:adjustRightInd w:val="0"/>
        <w:spacing w:line="360" w:lineRule="auto"/>
        <w:ind w:left="709"/>
        <w:jc w:val="center"/>
        <w:rPr>
          <w:sz w:val="18"/>
          <w:szCs w:val="22"/>
        </w:rPr>
      </w:pPr>
      <w:r w:rsidRPr="00D25AE0">
        <w:rPr>
          <w:sz w:val="18"/>
          <w:szCs w:val="22"/>
        </w:rPr>
        <w:t>(</w:t>
      </w:r>
      <w:r w:rsidRPr="00D25AE0">
        <w:rPr>
          <w:iCs/>
          <w:sz w:val="18"/>
          <w:szCs w:val="22"/>
        </w:rPr>
        <w:t>ФИО уполномоченного лица</w:t>
      </w:r>
      <w:r w:rsidRPr="00D25AE0">
        <w:rPr>
          <w:sz w:val="18"/>
          <w:szCs w:val="22"/>
        </w:rPr>
        <w:t>)</w:t>
      </w:r>
    </w:p>
    <w:p w:rsidR="008649C1" w:rsidRPr="00D25AE0" w:rsidRDefault="008649C1" w:rsidP="008649C1">
      <w:pPr>
        <w:autoSpaceDE w:val="0"/>
        <w:autoSpaceDN w:val="0"/>
        <w:adjustRightInd w:val="0"/>
        <w:jc w:val="both"/>
        <w:rPr>
          <w:sz w:val="22"/>
          <w:szCs w:val="22"/>
        </w:rPr>
      </w:pPr>
      <w:proofErr w:type="gramStart"/>
      <w:r w:rsidRPr="00D25AE0">
        <w:rPr>
          <w:sz w:val="22"/>
          <w:szCs w:val="22"/>
        </w:rPr>
        <w:t>действующего</w:t>
      </w:r>
      <w:proofErr w:type="gramEnd"/>
      <w:r w:rsidRPr="00D25AE0">
        <w:rPr>
          <w:sz w:val="22"/>
          <w:szCs w:val="22"/>
        </w:rPr>
        <w:t xml:space="preserve"> на основании ____________________________________________________</w:t>
      </w:r>
    </w:p>
    <w:p w:rsidR="008649C1" w:rsidRPr="00D25AE0" w:rsidRDefault="008649C1" w:rsidP="008649C1">
      <w:pPr>
        <w:autoSpaceDE w:val="0"/>
        <w:autoSpaceDN w:val="0"/>
        <w:adjustRightInd w:val="0"/>
        <w:spacing w:line="360" w:lineRule="auto"/>
        <w:ind w:left="993"/>
        <w:jc w:val="center"/>
        <w:rPr>
          <w:sz w:val="18"/>
          <w:szCs w:val="22"/>
        </w:rPr>
      </w:pPr>
      <w:r w:rsidRPr="00D25AE0">
        <w:rPr>
          <w:sz w:val="18"/>
          <w:szCs w:val="22"/>
        </w:rPr>
        <w:t>(</w:t>
      </w:r>
      <w:r w:rsidRPr="00D25AE0">
        <w:rPr>
          <w:iCs/>
          <w:sz w:val="18"/>
          <w:szCs w:val="22"/>
        </w:rPr>
        <w:t>документ, подтверждающий полномочия лица, действующего от имени  участника размещения заказа</w:t>
      </w:r>
      <w:r w:rsidRPr="00D25AE0">
        <w:rPr>
          <w:sz w:val="18"/>
          <w:szCs w:val="22"/>
        </w:rPr>
        <w:t>),</w:t>
      </w:r>
    </w:p>
    <w:p w:rsidR="008649C1" w:rsidRPr="00D25AE0" w:rsidRDefault="008649C1" w:rsidP="008649C1">
      <w:pPr>
        <w:autoSpaceDE w:val="0"/>
        <w:autoSpaceDN w:val="0"/>
        <w:adjustRightInd w:val="0"/>
        <w:jc w:val="both"/>
        <w:rPr>
          <w:sz w:val="22"/>
          <w:szCs w:val="22"/>
        </w:rPr>
      </w:pPr>
      <w:r w:rsidRPr="00D25AE0">
        <w:rPr>
          <w:sz w:val="22"/>
          <w:szCs w:val="22"/>
        </w:rPr>
        <w:t>ознакомившись с Извещением о закупке, проектом договора, техническим заданием</w:t>
      </w:r>
      <w:r w:rsidR="00612E17">
        <w:rPr>
          <w:sz w:val="22"/>
          <w:szCs w:val="22"/>
        </w:rPr>
        <w:t xml:space="preserve"> и</w:t>
      </w:r>
      <w:r w:rsidRPr="00D25AE0">
        <w:rPr>
          <w:sz w:val="22"/>
          <w:szCs w:val="22"/>
        </w:rPr>
        <w:t xml:space="preserve"> иными документами (далее – документация о закупке), размещенными на официальном сайте </w:t>
      </w:r>
      <w:hyperlink w:history="1">
        <w:r w:rsidR="00C04A7D" w:rsidRPr="00D25AE0">
          <w:rPr>
            <w:rStyle w:val="a3"/>
            <w:sz w:val="22"/>
            <w:szCs w:val="22"/>
          </w:rPr>
          <w:t xml:space="preserve"> </w:t>
        </w:r>
        <w:r w:rsidR="00C04A7D" w:rsidRPr="00D25AE0">
          <w:rPr>
            <w:rStyle w:val="a3"/>
            <w:sz w:val="22"/>
            <w:szCs w:val="22"/>
            <w:lang w:val="en-US"/>
          </w:rPr>
          <w:t>www</w:t>
        </w:r>
        <w:r w:rsidR="00C04A7D" w:rsidRPr="00D25AE0">
          <w:rPr>
            <w:rStyle w:val="a3"/>
            <w:sz w:val="22"/>
            <w:szCs w:val="22"/>
          </w:rPr>
          <w:t>.</w:t>
        </w:r>
        <w:proofErr w:type="spellStart"/>
        <w:r w:rsidR="00C04A7D" w:rsidRPr="00D25AE0">
          <w:rPr>
            <w:rStyle w:val="a3"/>
            <w:sz w:val="22"/>
            <w:szCs w:val="22"/>
            <w:lang w:val="en-US"/>
          </w:rPr>
          <w:t>zakupki</w:t>
        </w:r>
        <w:proofErr w:type="spellEnd"/>
        <w:r w:rsidR="00C04A7D" w:rsidRPr="00D25AE0">
          <w:rPr>
            <w:rStyle w:val="a3"/>
            <w:sz w:val="22"/>
            <w:szCs w:val="22"/>
          </w:rPr>
          <w:t>.</w:t>
        </w:r>
        <w:proofErr w:type="spellStart"/>
        <w:r w:rsidR="00C04A7D" w:rsidRPr="00D25AE0">
          <w:rPr>
            <w:rStyle w:val="a3"/>
            <w:sz w:val="22"/>
            <w:szCs w:val="22"/>
            <w:lang w:val="en-US"/>
          </w:rPr>
          <w:t>gov</w:t>
        </w:r>
        <w:proofErr w:type="spellEnd"/>
        <w:r w:rsidR="00C04A7D" w:rsidRPr="00D25AE0">
          <w:rPr>
            <w:rStyle w:val="a3"/>
            <w:sz w:val="22"/>
            <w:szCs w:val="22"/>
          </w:rPr>
          <w:t>.</w:t>
        </w:r>
        <w:proofErr w:type="spellStart"/>
        <w:r w:rsidR="00C04A7D" w:rsidRPr="00D25AE0">
          <w:rPr>
            <w:rStyle w:val="a3"/>
            <w:sz w:val="22"/>
            <w:szCs w:val="22"/>
            <w:lang w:val="en-US"/>
          </w:rPr>
          <w:t>ru</w:t>
        </w:r>
        <w:proofErr w:type="spellEnd"/>
      </w:hyperlink>
      <w:r w:rsidRPr="00D25AE0">
        <w:rPr>
          <w:sz w:val="22"/>
          <w:szCs w:val="22"/>
        </w:rPr>
        <w:t xml:space="preserve"> – предлагает заключить договор на условиях, предусмотренных в документации о закупке, и обязуется осуществить поставку товаров в соответствии с документацией о закупке на следующих условиях:</w:t>
      </w:r>
    </w:p>
    <w:p w:rsidR="008649C1" w:rsidRPr="00D25AE0" w:rsidRDefault="008649C1" w:rsidP="008649C1">
      <w:pPr>
        <w:autoSpaceDE w:val="0"/>
        <w:autoSpaceDN w:val="0"/>
        <w:adjustRightInd w:val="0"/>
        <w:jc w:val="both"/>
        <w:rPr>
          <w:b/>
          <w:bCs/>
          <w:sz w:val="16"/>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38"/>
        <w:gridCol w:w="3588"/>
        <w:gridCol w:w="5244"/>
      </w:tblGrid>
      <w:tr w:rsidR="008649C1" w:rsidRPr="00D25AE0" w:rsidTr="00183561">
        <w:trPr>
          <w:jc w:val="center"/>
        </w:trPr>
        <w:tc>
          <w:tcPr>
            <w:tcW w:w="738" w:type="dxa"/>
            <w:vAlign w:val="center"/>
          </w:tcPr>
          <w:p w:rsidR="008649C1" w:rsidRPr="00D25AE0" w:rsidRDefault="008649C1" w:rsidP="00183561">
            <w:pPr>
              <w:jc w:val="center"/>
              <w:rPr>
                <w:b/>
                <w:sz w:val="20"/>
                <w:szCs w:val="20"/>
              </w:rPr>
            </w:pPr>
            <w:r w:rsidRPr="00D25AE0">
              <w:rPr>
                <w:b/>
                <w:sz w:val="20"/>
                <w:szCs w:val="20"/>
              </w:rPr>
              <w:t xml:space="preserve">№ </w:t>
            </w:r>
            <w:proofErr w:type="spellStart"/>
            <w:proofErr w:type="gramStart"/>
            <w:r w:rsidRPr="00D25AE0">
              <w:rPr>
                <w:b/>
                <w:sz w:val="20"/>
                <w:szCs w:val="20"/>
              </w:rPr>
              <w:t>п</w:t>
            </w:r>
            <w:proofErr w:type="spellEnd"/>
            <w:proofErr w:type="gramEnd"/>
            <w:r w:rsidRPr="00D25AE0">
              <w:rPr>
                <w:b/>
                <w:sz w:val="20"/>
                <w:szCs w:val="20"/>
              </w:rPr>
              <w:t>/</w:t>
            </w:r>
            <w:proofErr w:type="spellStart"/>
            <w:r w:rsidRPr="00D25AE0">
              <w:rPr>
                <w:b/>
                <w:sz w:val="20"/>
                <w:szCs w:val="20"/>
              </w:rPr>
              <w:t>п</w:t>
            </w:r>
            <w:proofErr w:type="spellEnd"/>
          </w:p>
        </w:tc>
        <w:tc>
          <w:tcPr>
            <w:tcW w:w="3588" w:type="dxa"/>
            <w:vAlign w:val="center"/>
          </w:tcPr>
          <w:p w:rsidR="008649C1" w:rsidRPr="00D25AE0" w:rsidRDefault="008649C1" w:rsidP="00183561">
            <w:pPr>
              <w:jc w:val="center"/>
              <w:rPr>
                <w:b/>
                <w:sz w:val="20"/>
                <w:szCs w:val="20"/>
              </w:rPr>
            </w:pPr>
            <w:r w:rsidRPr="00D25AE0">
              <w:rPr>
                <w:b/>
                <w:sz w:val="20"/>
                <w:szCs w:val="20"/>
              </w:rPr>
              <w:t>Критерии отбора</w:t>
            </w:r>
          </w:p>
        </w:tc>
        <w:tc>
          <w:tcPr>
            <w:tcW w:w="5244" w:type="dxa"/>
            <w:vAlign w:val="center"/>
          </w:tcPr>
          <w:p w:rsidR="008649C1" w:rsidRPr="00D25AE0" w:rsidRDefault="008649C1" w:rsidP="00183561">
            <w:pPr>
              <w:jc w:val="center"/>
              <w:rPr>
                <w:b/>
                <w:sz w:val="20"/>
                <w:szCs w:val="20"/>
              </w:rPr>
            </w:pPr>
            <w:r w:rsidRPr="00D25AE0">
              <w:rPr>
                <w:b/>
                <w:sz w:val="20"/>
                <w:szCs w:val="20"/>
              </w:rPr>
              <w:t>Предложение участника закупки</w:t>
            </w:r>
          </w:p>
        </w:tc>
      </w:tr>
      <w:tr w:rsidR="008649C1" w:rsidRPr="00D25AE0" w:rsidTr="00D25AE0">
        <w:trPr>
          <w:jc w:val="center"/>
        </w:trPr>
        <w:tc>
          <w:tcPr>
            <w:tcW w:w="738" w:type="dxa"/>
            <w:vAlign w:val="center"/>
          </w:tcPr>
          <w:p w:rsidR="008649C1" w:rsidRPr="00D25AE0" w:rsidRDefault="008649C1" w:rsidP="00183561">
            <w:pPr>
              <w:jc w:val="center"/>
              <w:rPr>
                <w:sz w:val="20"/>
                <w:szCs w:val="20"/>
              </w:rPr>
            </w:pPr>
            <w:r w:rsidRPr="00D25AE0">
              <w:rPr>
                <w:sz w:val="20"/>
                <w:szCs w:val="20"/>
              </w:rPr>
              <w:t>1</w:t>
            </w:r>
          </w:p>
        </w:tc>
        <w:tc>
          <w:tcPr>
            <w:tcW w:w="3588" w:type="dxa"/>
            <w:vAlign w:val="center"/>
          </w:tcPr>
          <w:p w:rsidR="008649C1" w:rsidRDefault="008649C1" w:rsidP="00D25AE0">
            <w:pPr>
              <w:rPr>
                <w:sz w:val="20"/>
                <w:szCs w:val="20"/>
              </w:rPr>
            </w:pPr>
            <w:r w:rsidRPr="00D25AE0">
              <w:rPr>
                <w:sz w:val="20"/>
                <w:szCs w:val="20"/>
              </w:rPr>
              <w:t>Цена договора (с НДС), рублей</w:t>
            </w:r>
          </w:p>
          <w:p w:rsidR="00D25AE0" w:rsidRPr="00D25AE0" w:rsidRDefault="00D25AE0" w:rsidP="00D25AE0">
            <w:pPr>
              <w:rPr>
                <w:sz w:val="20"/>
                <w:szCs w:val="20"/>
              </w:rPr>
            </w:pPr>
          </w:p>
        </w:tc>
        <w:tc>
          <w:tcPr>
            <w:tcW w:w="5244" w:type="dxa"/>
            <w:vAlign w:val="center"/>
          </w:tcPr>
          <w:p w:rsidR="008649C1" w:rsidRPr="00D25AE0" w:rsidRDefault="008649C1" w:rsidP="00183561">
            <w:pPr>
              <w:rPr>
                <w:sz w:val="20"/>
                <w:szCs w:val="20"/>
              </w:rPr>
            </w:pPr>
          </w:p>
        </w:tc>
      </w:tr>
    </w:tbl>
    <w:p w:rsidR="008649C1" w:rsidRPr="00D25AE0" w:rsidRDefault="008649C1" w:rsidP="008649C1">
      <w:pPr>
        <w:autoSpaceDE w:val="0"/>
        <w:autoSpaceDN w:val="0"/>
        <w:adjustRightInd w:val="0"/>
        <w:jc w:val="both"/>
        <w:rPr>
          <w:b/>
          <w:bCs/>
          <w:sz w:val="22"/>
          <w:szCs w:val="22"/>
        </w:rPr>
      </w:pPr>
    </w:p>
    <w:p w:rsidR="008649C1" w:rsidRPr="00D25AE0" w:rsidRDefault="00A93094" w:rsidP="008649C1">
      <w:pPr>
        <w:jc w:val="both"/>
        <w:rPr>
          <w:sz w:val="22"/>
          <w:szCs w:val="22"/>
        </w:rPr>
      </w:pPr>
      <w:r>
        <w:rPr>
          <w:sz w:val="22"/>
          <w:szCs w:val="22"/>
        </w:rPr>
        <w:t>Как у</w:t>
      </w:r>
      <w:r w:rsidR="008649C1" w:rsidRPr="00D25AE0">
        <w:rPr>
          <w:sz w:val="22"/>
          <w:szCs w:val="22"/>
        </w:rPr>
        <w:t>частник размещения заказа:</w:t>
      </w:r>
    </w:p>
    <w:p w:rsidR="008649C1" w:rsidRPr="00D25AE0" w:rsidRDefault="008649C1" w:rsidP="008649C1">
      <w:pPr>
        <w:ind w:firstLine="567"/>
        <w:jc w:val="both"/>
        <w:rPr>
          <w:sz w:val="22"/>
          <w:szCs w:val="22"/>
        </w:rPr>
      </w:pPr>
      <w:r w:rsidRPr="00D25AE0">
        <w:rPr>
          <w:sz w:val="22"/>
          <w:szCs w:val="22"/>
        </w:rPr>
        <w:t>- понимаем и соглашаемся, что расходы, которые не включены в заявку, не будут включены в договор и оплачены О</w:t>
      </w:r>
      <w:r w:rsidR="00C04A7D" w:rsidRPr="00D25AE0">
        <w:rPr>
          <w:sz w:val="22"/>
          <w:szCs w:val="22"/>
        </w:rPr>
        <w:t>О</w:t>
      </w:r>
      <w:r w:rsidRPr="00D25AE0">
        <w:rPr>
          <w:sz w:val="22"/>
          <w:szCs w:val="22"/>
        </w:rPr>
        <w:t>О «</w:t>
      </w:r>
      <w:r w:rsidR="00C04A7D" w:rsidRPr="00D25AE0">
        <w:rPr>
          <w:sz w:val="22"/>
          <w:szCs w:val="22"/>
        </w:rPr>
        <w:t>Дом и</w:t>
      </w:r>
      <w:proofErr w:type="gramStart"/>
      <w:r w:rsidR="00C04A7D" w:rsidRPr="00D25AE0">
        <w:rPr>
          <w:sz w:val="22"/>
          <w:szCs w:val="22"/>
        </w:rPr>
        <w:t xml:space="preserve"> К</w:t>
      </w:r>
      <w:proofErr w:type="gramEnd"/>
      <w:r w:rsidRPr="00D25AE0">
        <w:rPr>
          <w:sz w:val="22"/>
          <w:szCs w:val="22"/>
        </w:rPr>
        <w:t>»;</w:t>
      </w:r>
    </w:p>
    <w:p w:rsidR="008649C1" w:rsidRPr="00D25AE0" w:rsidRDefault="008649C1" w:rsidP="008649C1">
      <w:pPr>
        <w:ind w:firstLine="567"/>
        <w:jc w:val="both"/>
        <w:rPr>
          <w:sz w:val="22"/>
          <w:szCs w:val="22"/>
        </w:rPr>
      </w:pPr>
      <w:r w:rsidRPr="00D25AE0">
        <w:rPr>
          <w:sz w:val="22"/>
          <w:szCs w:val="22"/>
        </w:rPr>
        <w:t>- с проектом договора</w:t>
      </w:r>
      <w:r w:rsidR="00612E17">
        <w:rPr>
          <w:sz w:val="22"/>
          <w:szCs w:val="22"/>
        </w:rPr>
        <w:t>, Техническим заданием, Извещением о закупке и иными документами</w:t>
      </w:r>
      <w:r w:rsidRPr="00D25AE0">
        <w:rPr>
          <w:sz w:val="22"/>
          <w:szCs w:val="22"/>
        </w:rPr>
        <w:t xml:space="preserve"> ознакомлены и подтверждаем свое согласие с условиями договора;</w:t>
      </w:r>
    </w:p>
    <w:p w:rsidR="008649C1" w:rsidRPr="00D25AE0" w:rsidRDefault="008649C1" w:rsidP="008649C1">
      <w:pPr>
        <w:ind w:firstLine="567"/>
        <w:jc w:val="both"/>
        <w:rPr>
          <w:sz w:val="22"/>
          <w:szCs w:val="22"/>
        </w:rPr>
      </w:pPr>
      <w:r w:rsidRPr="00D25AE0">
        <w:rPr>
          <w:sz w:val="22"/>
          <w:szCs w:val="22"/>
        </w:rPr>
        <w:t xml:space="preserve">- подтверждаем </w:t>
      </w:r>
      <w:proofErr w:type="spellStart"/>
      <w:r w:rsidRPr="00D25AE0">
        <w:rPr>
          <w:sz w:val="22"/>
          <w:szCs w:val="22"/>
        </w:rPr>
        <w:t>непроведение</w:t>
      </w:r>
      <w:proofErr w:type="spellEnd"/>
      <w:r w:rsidRPr="00D25AE0">
        <w:rPr>
          <w:sz w:val="22"/>
          <w:szCs w:val="22"/>
        </w:rPr>
        <w:t xml:space="preserve"> ликвидации участника закупки;</w:t>
      </w:r>
    </w:p>
    <w:p w:rsidR="008649C1" w:rsidRPr="00D25AE0" w:rsidRDefault="008649C1" w:rsidP="008649C1">
      <w:pPr>
        <w:ind w:firstLine="567"/>
        <w:jc w:val="both"/>
        <w:rPr>
          <w:sz w:val="22"/>
          <w:szCs w:val="22"/>
        </w:rPr>
      </w:pPr>
      <w:r w:rsidRPr="00D25AE0">
        <w:rPr>
          <w:sz w:val="22"/>
          <w:szCs w:val="22"/>
        </w:rPr>
        <w:t xml:space="preserve">- подтверждаем </w:t>
      </w:r>
      <w:proofErr w:type="spellStart"/>
      <w:r w:rsidRPr="00D25AE0">
        <w:rPr>
          <w:sz w:val="22"/>
          <w:szCs w:val="22"/>
        </w:rPr>
        <w:t>непроведение</w:t>
      </w:r>
      <w:proofErr w:type="spellEnd"/>
      <w:r w:rsidRPr="00D25AE0">
        <w:rPr>
          <w:sz w:val="22"/>
          <w:szCs w:val="22"/>
        </w:rPr>
        <w:t xml:space="preserve"> процедур несостоятельности (банкротства) участника закупки;</w:t>
      </w:r>
    </w:p>
    <w:p w:rsidR="008649C1" w:rsidRPr="00D25AE0" w:rsidRDefault="008649C1" w:rsidP="008649C1">
      <w:pPr>
        <w:ind w:firstLine="567"/>
        <w:jc w:val="both"/>
        <w:rPr>
          <w:sz w:val="22"/>
          <w:szCs w:val="22"/>
        </w:rPr>
      </w:pPr>
      <w:r w:rsidRPr="00D25AE0">
        <w:rPr>
          <w:sz w:val="22"/>
          <w:szCs w:val="22"/>
        </w:rPr>
        <w:t xml:space="preserve">-  подтверждаем </w:t>
      </w:r>
      <w:proofErr w:type="spellStart"/>
      <w:r w:rsidRPr="00D25AE0">
        <w:rPr>
          <w:sz w:val="22"/>
          <w:szCs w:val="22"/>
        </w:rPr>
        <w:t>неприостановление</w:t>
      </w:r>
      <w:proofErr w:type="spellEnd"/>
      <w:r w:rsidRPr="00D25AE0">
        <w:rPr>
          <w:sz w:val="22"/>
          <w:szCs w:val="22"/>
        </w:rPr>
        <w:t xml:space="preserve"> деятельности участника закупки;</w:t>
      </w:r>
    </w:p>
    <w:p w:rsidR="008649C1" w:rsidRPr="00D25AE0" w:rsidRDefault="008649C1" w:rsidP="008649C1">
      <w:pPr>
        <w:ind w:firstLine="567"/>
        <w:jc w:val="both"/>
        <w:rPr>
          <w:sz w:val="22"/>
          <w:szCs w:val="22"/>
        </w:rPr>
      </w:pPr>
      <w:r w:rsidRPr="00D25AE0">
        <w:rPr>
          <w:sz w:val="22"/>
          <w:szCs w:val="22"/>
        </w:rPr>
        <w:t>- подтверждаем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балансовой стоимости активов участника закупки по данным бухгалтерской отчетности за последний отчетный период;</w:t>
      </w:r>
    </w:p>
    <w:p w:rsidR="008649C1" w:rsidRPr="00D25AE0" w:rsidRDefault="008649C1" w:rsidP="008649C1">
      <w:pPr>
        <w:ind w:firstLine="567"/>
        <w:jc w:val="both"/>
        <w:rPr>
          <w:sz w:val="22"/>
          <w:szCs w:val="22"/>
        </w:rPr>
      </w:pPr>
      <w:r w:rsidRPr="00D25AE0">
        <w:rPr>
          <w:sz w:val="22"/>
          <w:szCs w:val="22"/>
        </w:rPr>
        <w:t>- подтверждаем отсутствие сведений об участнике закупки в реестре недобросовестных поставщиков, предусмотренном ст. 5 ФЗ от 18.07.2011 года № 223-ФЗ «О закупках товаров, работ, услуг отдельными видами юридических лиц»;</w:t>
      </w:r>
    </w:p>
    <w:p w:rsidR="008649C1" w:rsidRDefault="008649C1" w:rsidP="008649C1">
      <w:pPr>
        <w:ind w:firstLine="567"/>
        <w:jc w:val="both"/>
        <w:rPr>
          <w:sz w:val="22"/>
          <w:szCs w:val="22"/>
        </w:rPr>
      </w:pPr>
      <w:r w:rsidRPr="00D25AE0">
        <w:rPr>
          <w:sz w:val="22"/>
          <w:szCs w:val="22"/>
        </w:rPr>
        <w:t>- подтверждаем отсутствие сведений об участнике закупки в реестре недобросовестных поставщиков, предусмотренном ст. 19 ФЗ от 21.07.2005 года № 94-ФЗ «О размещении заказов на поставки товаров, выполнение работ, оказание услуг для госуда</w:t>
      </w:r>
      <w:r w:rsidR="009345AA">
        <w:rPr>
          <w:sz w:val="22"/>
          <w:szCs w:val="22"/>
        </w:rPr>
        <w:t>рственных и муниципальных нужд»;</w:t>
      </w:r>
    </w:p>
    <w:p w:rsidR="009345AA" w:rsidRPr="00D25AE0" w:rsidRDefault="009345AA" w:rsidP="008649C1">
      <w:pPr>
        <w:ind w:firstLine="567"/>
        <w:jc w:val="both"/>
        <w:rPr>
          <w:sz w:val="22"/>
          <w:szCs w:val="22"/>
        </w:rPr>
      </w:pPr>
      <w:r>
        <w:rPr>
          <w:sz w:val="22"/>
          <w:szCs w:val="22"/>
        </w:rPr>
        <w:t xml:space="preserve">- </w:t>
      </w:r>
      <w:r w:rsidRPr="009345AA">
        <w:rPr>
          <w:sz w:val="22"/>
          <w:szCs w:val="22"/>
        </w:rPr>
        <w:t>Отсутствие сведений об участниках закупки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8649C1" w:rsidRPr="00D25AE0" w:rsidRDefault="008649C1" w:rsidP="008649C1">
      <w:pPr>
        <w:rPr>
          <w:sz w:val="22"/>
          <w:szCs w:val="22"/>
        </w:rPr>
      </w:pPr>
    </w:p>
    <w:p w:rsidR="008649C1" w:rsidRPr="00D25AE0" w:rsidRDefault="008649C1" w:rsidP="008649C1">
      <w:pPr>
        <w:rPr>
          <w:sz w:val="22"/>
          <w:szCs w:val="22"/>
        </w:rPr>
      </w:pPr>
    </w:p>
    <w:p w:rsidR="008649C1" w:rsidRPr="00D25AE0" w:rsidRDefault="008649C1" w:rsidP="008649C1">
      <w:pPr>
        <w:rPr>
          <w:sz w:val="22"/>
          <w:szCs w:val="22"/>
        </w:rPr>
      </w:pPr>
    </w:p>
    <w:p w:rsidR="008649C1" w:rsidRPr="00D25AE0" w:rsidRDefault="008649C1" w:rsidP="008649C1">
      <w:pPr>
        <w:rPr>
          <w:sz w:val="22"/>
          <w:szCs w:val="22"/>
        </w:rPr>
      </w:pPr>
    </w:p>
    <w:p w:rsidR="008649C1" w:rsidRPr="00D25AE0" w:rsidRDefault="008649C1" w:rsidP="008649C1">
      <w:pPr>
        <w:rPr>
          <w:sz w:val="22"/>
          <w:szCs w:val="22"/>
        </w:rPr>
      </w:pPr>
    </w:p>
    <w:p w:rsidR="003A0F03" w:rsidRDefault="003A0F03" w:rsidP="008649C1">
      <w:pPr>
        <w:autoSpaceDE w:val="0"/>
        <w:autoSpaceDN w:val="0"/>
        <w:adjustRightInd w:val="0"/>
        <w:spacing w:line="360" w:lineRule="auto"/>
        <w:jc w:val="center"/>
        <w:rPr>
          <w:b/>
          <w:bCs/>
          <w:sz w:val="22"/>
          <w:szCs w:val="22"/>
        </w:rPr>
      </w:pPr>
    </w:p>
    <w:p w:rsidR="008649C1" w:rsidRPr="00D25AE0" w:rsidRDefault="008649C1" w:rsidP="008649C1">
      <w:pPr>
        <w:autoSpaceDE w:val="0"/>
        <w:autoSpaceDN w:val="0"/>
        <w:adjustRightInd w:val="0"/>
        <w:spacing w:line="360" w:lineRule="auto"/>
        <w:jc w:val="center"/>
        <w:rPr>
          <w:b/>
          <w:bCs/>
          <w:sz w:val="22"/>
          <w:szCs w:val="22"/>
        </w:rPr>
      </w:pPr>
      <w:r w:rsidRPr="00D25AE0">
        <w:rPr>
          <w:b/>
          <w:bCs/>
          <w:sz w:val="22"/>
          <w:szCs w:val="22"/>
        </w:rPr>
        <w:lastRenderedPageBreak/>
        <w:t>Сведения об участнике размещения заказа</w:t>
      </w:r>
    </w:p>
    <w:p w:rsidR="008649C1" w:rsidRPr="00D25AE0" w:rsidRDefault="008649C1" w:rsidP="008649C1">
      <w:pPr>
        <w:autoSpaceDE w:val="0"/>
        <w:autoSpaceDN w:val="0"/>
        <w:adjustRightInd w:val="0"/>
        <w:spacing w:line="360" w:lineRule="auto"/>
        <w:jc w:val="both"/>
        <w:rPr>
          <w:sz w:val="22"/>
          <w:szCs w:val="22"/>
        </w:rPr>
      </w:pPr>
      <w:r w:rsidRPr="00D25AE0">
        <w:rPr>
          <w:sz w:val="22"/>
          <w:szCs w:val="22"/>
        </w:rPr>
        <w:t>1. Адрес:_____________________________________________________________________</w:t>
      </w:r>
    </w:p>
    <w:p w:rsidR="008649C1" w:rsidRPr="00D25AE0" w:rsidRDefault="008649C1" w:rsidP="008649C1">
      <w:pPr>
        <w:autoSpaceDE w:val="0"/>
        <w:autoSpaceDN w:val="0"/>
        <w:adjustRightInd w:val="0"/>
        <w:spacing w:line="360" w:lineRule="auto"/>
        <w:jc w:val="both"/>
        <w:rPr>
          <w:sz w:val="22"/>
          <w:szCs w:val="22"/>
        </w:rPr>
      </w:pPr>
      <w:r w:rsidRPr="00D25AE0">
        <w:rPr>
          <w:sz w:val="22"/>
          <w:szCs w:val="22"/>
        </w:rPr>
        <w:t>2. Почтовый адрес:____________________________________________________________</w:t>
      </w:r>
    </w:p>
    <w:p w:rsidR="008649C1" w:rsidRPr="00D25AE0" w:rsidRDefault="008649C1" w:rsidP="008649C1">
      <w:pPr>
        <w:autoSpaceDE w:val="0"/>
        <w:autoSpaceDN w:val="0"/>
        <w:adjustRightInd w:val="0"/>
        <w:spacing w:line="360" w:lineRule="auto"/>
        <w:jc w:val="both"/>
        <w:rPr>
          <w:sz w:val="22"/>
          <w:szCs w:val="22"/>
        </w:rPr>
      </w:pPr>
      <w:r w:rsidRPr="00D25AE0">
        <w:rPr>
          <w:sz w:val="22"/>
          <w:szCs w:val="22"/>
        </w:rPr>
        <w:t>3. ИНН/ОГРН: _______________________________________________________________</w:t>
      </w:r>
    </w:p>
    <w:p w:rsidR="008649C1" w:rsidRPr="00D25AE0" w:rsidRDefault="008649C1" w:rsidP="008649C1">
      <w:pPr>
        <w:autoSpaceDE w:val="0"/>
        <w:autoSpaceDN w:val="0"/>
        <w:adjustRightInd w:val="0"/>
        <w:spacing w:line="360" w:lineRule="auto"/>
        <w:jc w:val="both"/>
        <w:rPr>
          <w:sz w:val="22"/>
          <w:szCs w:val="22"/>
        </w:rPr>
      </w:pPr>
      <w:r w:rsidRPr="00D25AE0">
        <w:rPr>
          <w:sz w:val="22"/>
          <w:szCs w:val="22"/>
        </w:rPr>
        <w:t>4. Контактное лицо: ___________________________________________________________</w:t>
      </w:r>
    </w:p>
    <w:p w:rsidR="008649C1" w:rsidRPr="00D25AE0" w:rsidRDefault="008649C1" w:rsidP="008649C1">
      <w:pPr>
        <w:autoSpaceDE w:val="0"/>
        <w:autoSpaceDN w:val="0"/>
        <w:adjustRightInd w:val="0"/>
        <w:spacing w:line="360" w:lineRule="auto"/>
        <w:jc w:val="both"/>
        <w:rPr>
          <w:sz w:val="22"/>
          <w:szCs w:val="22"/>
        </w:rPr>
      </w:pPr>
      <w:r w:rsidRPr="00D25AE0">
        <w:rPr>
          <w:sz w:val="22"/>
          <w:szCs w:val="22"/>
        </w:rPr>
        <w:t>5. Телефон:__________________________________________________________________</w:t>
      </w:r>
    </w:p>
    <w:p w:rsidR="008649C1" w:rsidRPr="00D25AE0" w:rsidRDefault="008649C1" w:rsidP="008649C1">
      <w:pPr>
        <w:autoSpaceDE w:val="0"/>
        <w:autoSpaceDN w:val="0"/>
        <w:adjustRightInd w:val="0"/>
        <w:spacing w:line="360" w:lineRule="auto"/>
        <w:jc w:val="both"/>
        <w:rPr>
          <w:sz w:val="22"/>
          <w:szCs w:val="22"/>
        </w:rPr>
      </w:pPr>
      <w:r w:rsidRPr="00D25AE0">
        <w:rPr>
          <w:sz w:val="22"/>
          <w:szCs w:val="22"/>
        </w:rPr>
        <w:t>6. Факс:_____________________________________________________________________</w:t>
      </w:r>
    </w:p>
    <w:p w:rsidR="008649C1" w:rsidRPr="00D25AE0" w:rsidRDefault="008649C1" w:rsidP="008649C1">
      <w:pPr>
        <w:autoSpaceDE w:val="0"/>
        <w:autoSpaceDN w:val="0"/>
        <w:adjustRightInd w:val="0"/>
        <w:spacing w:line="360" w:lineRule="auto"/>
        <w:jc w:val="both"/>
        <w:rPr>
          <w:sz w:val="22"/>
          <w:szCs w:val="22"/>
        </w:rPr>
      </w:pPr>
      <w:r w:rsidRPr="00D25AE0">
        <w:rPr>
          <w:sz w:val="22"/>
          <w:szCs w:val="22"/>
        </w:rPr>
        <w:t>7. Адрес электронной почты: __________________________________________________</w:t>
      </w:r>
    </w:p>
    <w:p w:rsidR="008649C1" w:rsidRPr="00D25AE0" w:rsidRDefault="008649C1" w:rsidP="008649C1">
      <w:pPr>
        <w:jc w:val="both"/>
        <w:rPr>
          <w:sz w:val="22"/>
          <w:szCs w:val="22"/>
        </w:rPr>
      </w:pPr>
      <w:r w:rsidRPr="00D25AE0">
        <w:rPr>
          <w:sz w:val="22"/>
          <w:szCs w:val="22"/>
        </w:rPr>
        <w:t>8. Банковские реквизиты:______________________________________________________</w:t>
      </w:r>
    </w:p>
    <w:p w:rsidR="008649C1" w:rsidRPr="00D25AE0" w:rsidRDefault="008649C1" w:rsidP="008649C1">
      <w:pPr>
        <w:jc w:val="center"/>
        <w:rPr>
          <w:sz w:val="22"/>
          <w:szCs w:val="22"/>
        </w:rPr>
      </w:pPr>
    </w:p>
    <w:p w:rsidR="008649C1" w:rsidRPr="00D25AE0" w:rsidRDefault="008649C1" w:rsidP="008649C1">
      <w:pPr>
        <w:jc w:val="center"/>
        <w:rPr>
          <w:sz w:val="22"/>
          <w:szCs w:val="22"/>
        </w:rPr>
      </w:pPr>
    </w:p>
    <w:p w:rsidR="008649C1" w:rsidRPr="00D25AE0" w:rsidRDefault="008649C1" w:rsidP="008649C1">
      <w:pPr>
        <w:jc w:val="center"/>
        <w:rPr>
          <w:sz w:val="22"/>
          <w:szCs w:val="22"/>
        </w:rPr>
      </w:pPr>
    </w:p>
    <w:p w:rsidR="008649C1" w:rsidRPr="00D25AE0" w:rsidRDefault="008649C1" w:rsidP="008649C1">
      <w:pPr>
        <w:autoSpaceDE w:val="0"/>
        <w:autoSpaceDN w:val="0"/>
        <w:adjustRightInd w:val="0"/>
        <w:jc w:val="center"/>
        <w:rPr>
          <w:sz w:val="22"/>
          <w:szCs w:val="22"/>
          <w:u w:val="single"/>
        </w:rPr>
      </w:pPr>
      <w:r w:rsidRPr="00D25AE0">
        <w:rPr>
          <w:sz w:val="22"/>
          <w:szCs w:val="22"/>
          <w:u w:val="single"/>
        </w:rPr>
        <w:t>Опись документов, прилагаемых к заявке:</w:t>
      </w:r>
    </w:p>
    <w:p w:rsidR="008649C1" w:rsidRPr="00D25AE0" w:rsidRDefault="008649C1" w:rsidP="008649C1">
      <w:pPr>
        <w:autoSpaceDE w:val="0"/>
        <w:autoSpaceDN w:val="0"/>
        <w:adjustRightInd w:val="0"/>
        <w:jc w:val="both"/>
        <w:rPr>
          <w:sz w:val="22"/>
          <w:szCs w:val="22"/>
          <w:u w:val="singl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257"/>
        <w:gridCol w:w="2126"/>
      </w:tblGrid>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b/>
                <w:sz w:val="20"/>
                <w:szCs w:val="20"/>
              </w:rPr>
            </w:pPr>
            <w:r w:rsidRPr="00D25AE0">
              <w:rPr>
                <w:b/>
                <w:sz w:val="20"/>
                <w:szCs w:val="20"/>
              </w:rPr>
              <w:t xml:space="preserve">№ </w:t>
            </w:r>
            <w:proofErr w:type="spellStart"/>
            <w:proofErr w:type="gramStart"/>
            <w:r w:rsidRPr="00D25AE0">
              <w:rPr>
                <w:b/>
                <w:sz w:val="20"/>
                <w:szCs w:val="20"/>
              </w:rPr>
              <w:t>п</w:t>
            </w:r>
            <w:proofErr w:type="spellEnd"/>
            <w:proofErr w:type="gramEnd"/>
            <w:r w:rsidRPr="00D25AE0">
              <w:rPr>
                <w:b/>
                <w:sz w:val="20"/>
                <w:szCs w:val="20"/>
              </w:rPr>
              <w:t>/</w:t>
            </w:r>
            <w:proofErr w:type="spellStart"/>
            <w:r w:rsidRPr="00D25AE0">
              <w:rPr>
                <w:b/>
                <w:sz w:val="20"/>
                <w:szCs w:val="20"/>
              </w:rPr>
              <w:t>п</w:t>
            </w:r>
            <w:proofErr w:type="spellEnd"/>
          </w:p>
        </w:tc>
        <w:tc>
          <w:tcPr>
            <w:tcW w:w="7257" w:type="dxa"/>
            <w:vAlign w:val="center"/>
          </w:tcPr>
          <w:p w:rsidR="008649C1" w:rsidRPr="00D25AE0" w:rsidRDefault="008649C1" w:rsidP="00183561">
            <w:pPr>
              <w:autoSpaceDE w:val="0"/>
              <w:autoSpaceDN w:val="0"/>
              <w:adjustRightInd w:val="0"/>
              <w:jc w:val="center"/>
              <w:rPr>
                <w:b/>
                <w:sz w:val="20"/>
                <w:szCs w:val="20"/>
              </w:rPr>
            </w:pPr>
            <w:r w:rsidRPr="00D25AE0">
              <w:rPr>
                <w:b/>
                <w:sz w:val="20"/>
                <w:szCs w:val="20"/>
              </w:rPr>
              <w:t>Наименование документа</w:t>
            </w:r>
          </w:p>
        </w:tc>
        <w:tc>
          <w:tcPr>
            <w:tcW w:w="2126" w:type="dxa"/>
            <w:vAlign w:val="center"/>
          </w:tcPr>
          <w:p w:rsidR="008649C1" w:rsidRPr="00D25AE0" w:rsidRDefault="008649C1" w:rsidP="00183561">
            <w:pPr>
              <w:autoSpaceDE w:val="0"/>
              <w:autoSpaceDN w:val="0"/>
              <w:adjustRightInd w:val="0"/>
              <w:jc w:val="center"/>
              <w:rPr>
                <w:b/>
                <w:sz w:val="20"/>
                <w:szCs w:val="20"/>
              </w:rPr>
            </w:pPr>
            <w:r w:rsidRPr="00D25AE0">
              <w:rPr>
                <w:b/>
                <w:sz w:val="20"/>
                <w:szCs w:val="20"/>
              </w:rPr>
              <w:t>Количество листов</w:t>
            </w:r>
          </w:p>
        </w:tc>
      </w:tr>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sz w:val="20"/>
                <w:szCs w:val="20"/>
              </w:rPr>
            </w:pPr>
            <w:r w:rsidRPr="00D25AE0">
              <w:rPr>
                <w:sz w:val="20"/>
                <w:szCs w:val="20"/>
              </w:rPr>
              <w:t>1</w:t>
            </w:r>
          </w:p>
        </w:tc>
        <w:tc>
          <w:tcPr>
            <w:tcW w:w="7257" w:type="dxa"/>
            <w:vAlign w:val="center"/>
          </w:tcPr>
          <w:p w:rsidR="008649C1" w:rsidRPr="00D25AE0" w:rsidRDefault="008649C1" w:rsidP="00183561">
            <w:pPr>
              <w:autoSpaceDE w:val="0"/>
              <w:autoSpaceDN w:val="0"/>
              <w:adjustRightInd w:val="0"/>
              <w:jc w:val="both"/>
              <w:rPr>
                <w:sz w:val="20"/>
                <w:szCs w:val="20"/>
              </w:rPr>
            </w:pPr>
            <w:r w:rsidRPr="00D25AE0">
              <w:rPr>
                <w:sz w:val="20"/>
                <w:szCs w:val="20"/>
              </w:rPr>
              <w:t>Заявка с указанием видов продукции (услуг, работ)</w:t>
            </w:r>
          </w:p>
        </w:tc>
        <w:tc>
          <w:tcPr>
            <w:tcW w:w="2126" w:type="dxa"/>
            <w:vAlign w:val="center"/>
          </w:tcPr>
          <w:p w:rsidR="008649C1" w:rsidRPr="00D25AE0" w:rsidRDefault="008649C1" w:rsidP="00183561">
            <w:pPr>
              <w:autoSpaceDE w:val="0"/>
              <w:autoSpaceDN w:val="0"/>
              <w:adjustRightInd w:val="0"/>
              <w:jc w:val="center"/>
              <w:rPr>
                <w:sz w:val="20"/>
                <w:szCs w:val="20"/>
              </w:rPr>
            </w:pPr>
          </w:p>
        </w:tc>
      </w:tr>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sz w:val="20"/>
                <w:szCs w:val="20"/>
              </w:rPr>
            </w:pPr>
            <w:r w:rsidRPr="00D25AE0">
              <w:rPr>
                <w:sz w:val="20"/>
                <w:szCs w:val="20"/>
              </w:rPr>
              <w:t>2</w:t>
            </w:r>
          </w:p>
        </w:tc>
        <w:tc>
          <w:tcPr>
            <w:tcW w:w="7257" w:type="dxa"/>
            <w:vAlign w:val="center"/>
          </w:tcPr>
          <w:p w:rsidR="008649C1" w:rsidRPr="00D25AE0" w:rsidRDefault="008649C1" w:rsidP="00183561">
            <w:pPr>
              <w:autoSpaceDE w:val="0"/>
              <w:autoSpaceDN w:val="0"/>
              <w:adjustRightInd w:val="0"/>
              <w:jc w:val="both"/>
              <w:rPr>
                <w:sz w:val="20"/>
                <w:szCs w:val="20"/>
              </w:rPr>
            </w:pPr>
            <w:r w:rsidRPr="00D25AE0">
              <w:rPr>
                <w:sz w:val="20"/>
                <w:szCs w:val="20"/>
              </w:rPr>
              <w:t>Копия Устава (для юридических лиц)</w:t>
            </w:r>
          </w:p>
        </w:tc>
        <w:tc>
          <w:tcPr>
            <w:tcW w:w="2126" w:type="dxa"/>
            <w:vAlign w:val="center"/>
          </w:tcPr>
          <w:p w:rsidR="008649C1" w:rsidRPr="00D25AE0" w:rsidRDefault="008649C1" w:rsidP="00183561">
            <w:pPr>
              <w:autoSpaceDE w:val="0"/>
              <w:autoSpaceDN w:val="0"/>
              <w:adjustRightInd w:val="0"/>
              <w:jc w:val="center"/>
              <w:rPr>
                <w:sz w:val="20"/>
                <w:szCs w:val="20"/>
              </w:rPr>
            </w:pPr>
          </w:p>
        </w:tc>
      </w:tr>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sz w:val="20"/>
                <w:szCs w:val="20"/>
              </w:rPr>
            </w:pPr>
            <w:r w:rsidRPr="00D25AE0">
              <w:rPr>
                <w:sz w:val="20"/>
                <w:szCs w:val="20"/>
              </w:rPr>
              <w:t>3</w:t>
            </w:r>
          </w:p>
        </w:tc>
        <w:tc>
          <w:tcPr>
            <w:tcW w:w="7257" w:type="dxa"/>
            <w:vAlign w:val="center"/>
          </w:tcPr>
          <w:p w:rsidR="008649C1" w:rsidRPr="00D25AE0" w:rsidRDefault="008649C1" w:rsidP="00183561">
            <w:pPr>
              <w:autoSpaceDE w:val="0"/>
              <w:autoSpaceDN w:val="0"/>
              <w:adjustRightInd w:val="0"/>
              <w:jc w:val="both"/>
              <w:rPr>
                <w:sz w:val="20"/>
                <w:szCs w:val="20"/>
              </w:rPr>
            </w:pPr>
            <w:r w:rsidRPr="00D25AE0">
              <w:rPr>
                <w:sz w:val="20"/>
                <w:szCs w:val="20"/>
              </w:rPr>
              <w:t>Копия Свидетельства о регистрации</w:t>
            </w:r>
          </w:p>
        </w:tc>
        <w:tc>
          <w:tcPr>
            <w:tcW w:w="2126" w:type="dxa"/>
            <w:vAlign w:val="center"/>
          </w:tcPr>
          <w:p w:rsidR="008649C1" w:rsidRPr="00D25AE0" w:rsidRDefault="008649C1" w:rsidP="00183561">
            <w:pPr>
              <w:autoSpaceDE w:val="0"/>
              <w:autoSpaceDN w:val="0"/>
              <w:adjustRightInd w:val="0"/>
              <w:jc w:val="center"/>
              <w:rPr>
                <w:sz w:val="20"/>
                <w:szCs w:val="20"/>
              </w:rPr>
            </w:pPr>
          </w:p>
        </w:tc>
      </w:tr>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sz w:val="20"/>
                <w:szCs w:val="20"/>
              </w:rPr>
            </w:pPr>
            <w:r w:rsidRPr="00D25AE0">
              <w:rPr>
                <w:sz w:val="20"/>
                <w:szCs w:val="20"/>
              </w:rPr>
              <w:t>4</w:t>
            </w:r>
          </w:p>
        </w:tc>
        <w:tc>
          <w:tcPr>
            <w:tcW w:w="7257" w:type="dxa"/>
            <w:vAlign w:val="center"/>
          </w:tcPr>
          <w:p w:rsidR="008649C1" w:rsidRPr="00D25AE0" w:rsidRDefault="008649C1" w:rsidP="00183561">
            <w:pPr>
              <w:autoSpaceDE w:val="0"/>
              <w:autoSpaceDN w:val="0"/>
              <w:adjustRightInd w:val="0"/>
              <w:jc w:val="both"/>
              <w:rPr>
                <w:sz w:val="20"/>
                <w:szCs w:val="20"/>
              </w:rPr>
            </w:pPr>
            <w:r w:rsidRPr="00D25AE0">
              <w:rPr>
                <w:sz w:val="20"/>
                <w:szCs w:val="20"/>
              </w:rPr>
              <w:t>Копия Свидетельства о постановке на налоговый учет</w:t>
            </w:r>
          </w:p>
        </w:tc>
        <w:tc>
          <w:tcPr>
            <w:tcW w:w="2126" w:type="dxa"/>
            <w:vAlign w:val="center"/>
          </w:tcPr>
          <w:p w:rsidR="008649C1" w:rsidRPr="00D25AE0" w:rsidRDefault="008649C1" w:rsidP="00183561">
            <w:pPr>
              <w:autoSpaceDE w:val="0"/>
              <w:autoSpaceDN w:val="0"/>
              <w:adjustRightInd w:val="0"/>
              <w:jc w:val="center"/>
              <w:rPr>
                <w:sz w:val="20"/>
                <w:szCs w:val="20"/>
              </w:rPr>
            </w:pPr>
          </w:p>
        </w:tc>
      </w:tr>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sz w:val="20"/>
                <w:szCs w:val="20"/>
              </w:rPr>
            </w:pPr>
            <w:r w:rsidRPr="00D25AE0">
              <w:rPr>
                <w:sz w:val="20"/>
                <w:szCs w:val="20"/>
              </w:rPr>
              <w:t>5</w:t>
            </w:r>
          </w:p>
        </w:tc>
        <w:tc>
          <w:tcPr>
            <w:tcW w:w="7257" w:type="dxa"/>
            <w:vAlign w:val="center"/>
          </w:tcPr>
          <w:p w:rsidR="008649C1" w:rsidRPr="00D25AE0" w:rsidRDefault="008649C1" w:rsidP="00183561">
            <w:pPr>
              <w:autoSpaceDE w:val="0"/>
              <w:autoSpaceDN w:val="0"/>
              <w:adjustRightInd w:val="0"/>
              <w:jc w:val="both"/>
              <w:rPr>
                <w:sz w:val="20"/>
                <w:szCs w:val="20"/>
              </w:rPr>
            </w:pPr>
            <w:r w:rsidRPr="00D25AE0">
              <w:rPr>
                <w:sz w:val="20"/>
                <w:szCs w:val="20"/>
              </w:rPr>
              <w:t>Выписка (сведения) из ЕГРЮЛ/ЕГРИП (или иной аналогичный документ для иностранных участников), выданная не ранее, чем за 6 месяцев до даты размещения закупки на официальном сайте</w:t>
            </w:r>
          </w:p>
        </w:tc>
        <w:tc>
          <w:tcPr>
            <w:tcW w:w="2126" w:type="dxa"/>
            <w:vAlign w:val="center"/>
          </w:tcPr>
          <w:p w:rsidR="008649C1" w:rsidRPr="00D25AE0" w:rsidRDefault="008649C1" w:rsidP="00183561">
            <w:pPr>
              <w:autoSpaceDE w:val="0"/>
              <w:autoSpaceDN w:val="0"/>
              <w:adjustRightInd w:val="0"/>
              <w:jc w:val="center"/>
              <w:rPr>
                <w:sz w:val="20"/>
                <w:szCs w:val="20"/>
              </w:rPr>
            </w:pPr>
          </w:p>
        </w:tc>
      </w:tr>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sz w:val="20"/>
                <w:szCs w:val="20"/>
              </w:rPr>
            </w:pPr>
            <w:r w:rsidRPr="00D25AE0">
              <w:rPr>
                <w:sz w:val="20"/>
                <w:szCs w:val="20"/>
              </w:rPr>
              <w:t>6</w:t>
            </w:r>
          </w:p>
        </w:tc>
        <w:tc>
          <w:tcPr>
            <w:tcW w:w="7257" w:type="dxa"/>
            <w:vAlign w:val="center"/>
          </w:tcPr>
          <w:p w:rsidR="008649C1" w:rsidRPr="00D25AE0" w:rsidRDefault="008649C1" w:rsidP="00183561">
            <w:pPr>
              <w:autoSpaceDE w:val="0"/>
              <w:autoSpaceDN w:val="0"/>
              <w:adjustRightInd w:val="0"/>
              <w:jc w:val="both"/>
              <w:rPr>
                <w:sz w:val="20"/>
                <w:szCs w:val="20"/>
              </w:rPr>
            </w:pPr>
            <w:r w:rsidRPr="00D25AE0">
              <w:rPr>
                <w:sz w:val="20"/>
                <w:szCs w:val="20"/>
              </w:rPr>
              <w:t>Доверенность или иной документ, подтверждающий полномочия на подписание заявки на участие в закупке</w:t>
            </w:r>
          </w:p>
        </w:tc>
        <w:tc>
          <w:tcPr>
            <w:tcW w:w="2126" w:type="dxa"/>
            <w:vAlign w:val="center"/>
          </w:tcPr>
          <w:p w:rsidR="008649C1" w:rsidRPr="00D25AE0" w:rsidRDefault="008649C1" w:rsidP="00183561">
            <w:pPr>
              <w:autoSpaceDE w:val="0"/>
              <w:autoSpaceDN w:val="0"/>
              <w:adjustRightInd w:val="0"/>
              <w:jc w:val="center"/>
              <w:rPr>
                <w:sz w:val="20"/>
                <w:szCs w:val="20"/>
              </w:rPr>
            </w:pPr>
          </w:p>
        </w:tc>
      </w:tr>
      <w:tr w:rsidR="008649C1" w:rsidRPr="00D25AE0" w:rsidTr="00183561">
        <w:trPr>
          <w:jc w:val="center"/>
        </w:trPr>
        <w:tc>
          <w:tcPr>
            <w:tcW w:w="648" w:type="dxa"/>
            <w:vAlign w:val="center"/>
          </w:tcPr>
          <w:p w:rsidR="008649C1" w:rsidRPr="00D25AE0" w:rsidRDefault="008649C1" w:rsidP="00183561">
            <w:pPr>
              <w:autoSpaceDE w:val="0"/>
              <w:autoSpaceDN w:val="0"/>
              <w:adjustRightInd w:val="0"/>
              <w:jc w:val="center"/>
              <w:rPr>
                <w:sz w:val="20"/>
                <w:szCs w:val="20"/>
              </w:rPr>
            </w:pPr>
            <w:r w:rsidRPr="00D25AE0">
              <w:rPr>
                <w:sz w:val="20"/>
                <w:szCs w:val="20"/>
              </w:rPr>
              <w:t>7</w:t>
            </w:r>
          </w:p>
        </w:tc>
        <w:tc>
          <w:tcPr>
            <w:tcW w:w="7257" w:type="dxa"/>
            <w:vAlign w:val="center"/>
          </w:tcPr>
          <w:p w:rsidR="008649C1" w:rsidRPr="00D25AE0" w:rsidRDefault="008649C1" w:rsidP="00183561">
            <w:pPr>
              <w:autoSpaceDE w:val="0"/>
              <w:autoSpaceDN w:val="0"/>
              <w:adjustRightInd w:val="0"/>
              <w:jc w:val="both"/>
              <w:rPr>
                <w:sz w:val="20"/>
                <w:szCs w:val="20"/>
              </w:rPr>
            </w:pPr>
            <w:r w:rsidRPr="00D25AE0">
              <w:rPr>
                <w:sz w:val="20"/>
                <w:szCs w:val="20"/>
              </w:rPr>
              <w:t>Копия лицензии, сертификата, свидетельства о членстве в СРО или иных разрешительных документов</w:t>
            </w:r>
          </w:p>
        </w:tc>
        <w:tc>
          <w:tcPr>
            <w:tcW w:w="2126" w:type="dxa"/>
            <w:vAlign w:val="center"/>
          </w:tcPr>
          <w:p w:rsidR="008649C1" w:rsidRPr="00D25AE0" w:rsidRDefault="008649C1" w:rsidP="00183561">
            <w:pPr>
              <w:autoSpaceDE w:val="0"/>
              <w:autoSpaceDN w:val="0"/>
              <w:adjustRightInd w:val="0"/>
              <w:jc w:val="center"/>
              <w:rPr>
                <w:sz w:val="20"/>
                <w:szCs w:val="20"/>
              </w:rPr>
            </w:pPr>
          </w:p>
        </w:tc>
      </w:tr>
    </w:tbl>
    <w:p w:rsidR="008649C1" w:rsidRPr="00D25AE0" w:rsidRDefault="008649C1" w:rsidP="008649C1">
      <w:pPr>
        <w:autoSpaceDE w:val="0"/>
        <w:autoSpaceDN w:val="0"/>
        <w:adjustRightInd w:val="0"/>
        <w:jc w:val="both"/>
        <w:rPr>
          <w:sz w:val="22"/>
          <w:szCs w:val="22"/>
          <w:u w:val="single"/>
        </w:rPr>
      </w:pPr>
    </w:p>
    <w:p w:rsidR="008649C1" w:rsidRPr="00D25AE0" w:rsidRDefault="008649C1" w:rsidP="008649C1">
      <w:pPr>
        <w:autoSpaceDE w:val="0"/>
        <w:autoSpaceDN w:val="0"/>
        <w:adjustRightInd w:val="0"/>
        <w:jc w:val="both"/>
        <w:rPr>
          <w:sz w:val="22"/>
          <w:szCs w:val="22"/>
          <w:u w:val="single"/>
        </w:rPr>
      </w:pPr>
    </w:p>
    <w:p w:rsidR="00D25AE0" w:rsidRDefault="00D25AE0" w:rsidP="008649C1">
      <w:pPr>
        <w:autoSpaceDE w:val="0"/>
        <w:autoSpaceDN w:val="0"/>
        <w:adjustRightInd w:val="0"/>
        <w:jc w:val="both"/>
        <w:rPr>
          <w:sz w:val="22"/>
          <w:szCs w:val="22"/>
        </w:rPr>
      </w:pPr>
    </w:p>
    <w:p w:rsidR="00D25AE0" w:rsidRDefault="00D25AE0" w:rsidP="008649C1">
      <w:pPr>
        <w:autoSpaceDE w:val="0"/>
        <w:autoSpaceDN w:val="0"/>
        <w:adjustRightInd w:val="0"/>
        <w:jc w:val="both"/>
        <w:rPr>
          <w:sz w:val="22"/>
          <w:szCs w:val="22"/>
        </w:rPr>
      </w:pPr>
    </w:p>
    <w:p w:rsidR="008649C1" w:rsidRPr="00D25AE0" w:rsidRDefault="008649C1" w:rsidP="008649C1">
      <w:pPr>
        <w:autoSpaceDE w:val="0"/>
        <w:autoSpaceDN w:val="0"/>
        <w:adjustRightInd w:val="0"/>
        <w:jc w:val="both"/>
        <w:rPr>
          <w:sz w:val="22"/>
          <w:szCs w:val="22"/>
        </w:rPr>
      </w:pPr>
      <w:r w:rsidRPr="00D25AE0">
        <w:rPr>
          <w:sz w:val="22"/>
          <w:szCs w:val="22"/>
        </w:rPr>
        <w:t>Должность</w:t>
      </w:r>
      <w:r w:rsidRPr="00D25AE0">
        <w:rPr>
          <w:sz w:val="22"/>
          <w:szCs w:val="22"/>
        </w:rPr>
        <w:tab/>
      </w:r>
      <w:r w:rsidRPr="00D25AE0">
        <w:rPr>
          <w:sz w:val="22"/>
          <w:szCs w:val="22"/>
        </w:rPr>
        <w:tab/>
        <w:t>________________________   _____________________</w:t>
      </w:r>
    </w:p>
    <w:p w:rsidR="008649C1" w:rsidRPr="00D25AE0" w:rsidRDefault="008649C1" w:rsidP="008649C1">
      <w:pPr>
        <w:autoSpaceDE w:val="0"/>
        <w:autoSpaceDN w:val="0"/>
        <w:adjustRightInd w:val="0"/>
        <w:ind w:left="2836"/>
        <w:jc w:val="both"/>
        <w:rPr>
          <w:sz w:val="18"/>
          <w:szCs w:val="22"/>
        </w:rPr>
      </w:pPr>
      <w:r w:rsidRPr="00D25AE0">
        <w:rPr>
          <w:sz w:val="18"/>
          <w:szCs w:val="22"/>
        </w:rPr>
        <w:t xml:space="preserve">         подпись </w:t>
      </w:r>
      <w:r w:rsidRPr="00D25AE0">
        <w:rPr>
          <w:sz w:val="18"/>
          <w:szCs w:val="22"/>
        </w:rPr>
        <w:tab/>
      </w:r>
      <w:r w:rsidRPr="00D25AE0">
        <w:rPr>
          <w:sz w:val="18"/>
          <w:szCs w:val="22"/>
        </w:rPr>
        <w:tab/>
      </w:r>
      <w:r w:rsidRPr="00D25AE0">
        <w:rPr>
          <w:sz w:val="18"/>
          <w:szCs w:val="22"/>
        </w:rPr>
        <w:tab/>
        <w:t>расшифровка подписи</w:t>
      </w:r>
    </w:p>
    <w:p w:rsidR="008649C1" w:rsidRPr="00D25AE0" w:rsidRDefault="008649C1" w:rsidP="008649C1">
      <w:pPr>
        <w:rPr>
          <w:sz w:val="22"/>
          <w:szCs w:val="22"/>
        </w:rPr>
      </w:pPr>
      <w:r w:rsidRPr="00D25AE0">
        <w:rPr>
          <w:sz w:val="22"/>
          <w:szCs w:val="22"/>
        </w:rPr>
        <w:t>М.П.</w:t>
      </w:r>
    </w:p>
    <w:p w:rsidR="008649C1" w:rsidRPr="00D25AE0" w:rsidRDefault="008649C1" w:rsidP="008649C1">
      <w:pPr>
        <w:rPr>
          <w:sz w:val="22"/>
          <w:szCs w:val="22"/>
        </w:rPr>
      </w:pPr>
    </w:p>
    <w:p w:rsidR="008649C1" w:rsidRPr="00D25AE0" w:rsidRDefault="008649C1" w:rsidP="008649C1">
      <w:pPr>
        <w:rPr>
          <w:sz w:val="22"/>
          <w:szCs w:val="22"/>
        </w:rPr>
      </w:pPr>
    </w:p>
    <w:p w:rsidR="008649C1" w:rsidRPr="00D25AE0" w:rsidRDefault="008649C1" w:rsidP="008649C1">
      <w:pPr>
        <w:rPr>
          <w:sz w:val="22"/>
          <w:szCs w:val="22"/>
        </w:rPr>
      </w:pPr>
    </w:p>
    <w:p w:rsidR="008649C1" w:rsidRPr="00D25AE0" w:rsidRDefault="008649C1" w:rsidP="008649C1">
      <w:pPr>
        <w:rPr>
          <w:sz w:val="22"/>
          <w:szCs w:val="22"/>
        </w:rPr>
      </w:pPr>
    </w:p>
    <w:p w:rsidR="00CE0806" w:rsidRPr="00D25AE0" w:rsidRDefault="00CE0806"/>
    <w:sectPr w:rsidR="00CE0806" w:rsidRPr="00D25AE0" w:rsidSect="009345A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D8" w:rsidRDefault="002175D8" w:rsidP="00446A16">
      <w:r>
        <w:separator/>
      </w:r>
    </w:p>
  </w:endnote>
  <w:endnote w:type="continuationSeparator" w:id="0">
    <w:p w:rsidR="002175D8" w:rsidRDefault="002175D8" w:rsidP="00446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D8" w:rsidRDefault="002175D8" w:rsidP="00446A16">
      <w:r>
        <w:separator/>
      </w:r>
    </w:p>
  </w:footnote>
  <w:footnote w:type="continuationSeparator" w:id="0">
    <w:p w:rsidR="002175D8" w:rsidRDefault="002175D8" w:rsidP="00446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AF" w:rsidRPr="00DB58B5" w:rsidRDefault="002175D8" w:rsidP="00785AAD">
    <w:pPr>
      <w:pStyle w:val="a4"/>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E82"/>
    <w:multiLevelType w:val="multilevel"/>
    <w:tmpl w:val="4E6E2EE6"/>
    <w:lvl w:ilvl="0">
      <w:start w:val="1"/>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251F492C"/>
    <w:multiLevelType w:val="multilevel"/>
    <w:tmpl w:val="E5BAC064"/>
    <w:lvl w:ilvl="0">
      <w:start w:val="1"/>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3ABF6876"/>
    <w:multiLevelType w:val="multilevel"/>
    <w:tmpl w:val="90A6BCAE"/>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4E6A0969"/>
    <w:multiLevelType w:val="multilevel"/>
    <w:tmpl w:val="83AA9B18"/>
    <w:lvl w:ilvl="0">
      <w:start w:val="1"/>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60A30CF1"/>
    <w:multiLevelType w:val="multilevel"/>
    <w:tmpl w:val="3FD64FF2"/>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6C9301C3"/>
    <w:multiLevelType w:val="multilevel"/>
    <w:tmpl w:val="A19AF95A"/>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49C1"/>
    <w:rsid w:val="002175D8"/>
    <w:rsid w:val="003A0F03"/>
    <w:rsid w:val="003A3D51"/>
    <w:rsid w:val="003B359E"/>
    <w:rsid w:val="00446A16"/>
    <w:rsid w:val="004C1E8F"/>
    <w:rsid w:val="005C0700"/>
    <w:rsid w:val="00612E17"/>
    <w:rsid w:val="00694559"/>
    <w:rsid w:val="008649C1"/>
    <w:rsid w:val="009345AA"/>
    <w:rsid w:val="00A65A76"/>
    <w:rsid w:val="00A93094"/>
    <w:rsid w:val="00B2475E"/>
    <w:rsid w:val="00C04A7D"/>
    <w:rsid w:val="00CE0806"/>
    <w:rsid w:val="00D25AE0"/>
    <w:rsid w:val="00F62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9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49C1"/>
    <w:rPr>
      <w:color w:val="0000FF"/>
      <w:u w:val="single"/>
    </w:rPr>
  </w:style>
  <w:style w:type="paragraph" w:styleId="a4">
    <w:name w:val="header"/>
    <w:basedOn w:val="a"/>
    <w:link w:val="a5"/>
    <w:rsid w:val="00C04A7D"/>
    <w:pPr>
      <w:tabs>
        <w:tab w:val="center" w:pos="4677"/>
        <w:tab w:val="right" w:pos="9355"/>
      </w:tabs>
      <w:ind w:firstLine="851"/>
      <w:jc w:val="both"/>
    </w:pPr>
    <w:rPr>
      <w:rFonts w:ascii="Calibri" w:hAnsi="Calibri" w:cs="Calibri"/>
      <w:sz w:val="22"/>
      <w:szCs w:val="22"/>
      <w:lang w:eastAsia="en-US"/>
    </w:rPr>
  </w:style>
  <w:style w:type="character" w:customStyle="1" w:styleId="a5">
    <w:name w:val="Верхний колонтитул Знак"/>
    <w:basedOn w:val="a0"/>
    <w:link w:val="a4"/>
    <w:rsid w:val="00C04A7D"/>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elena.avilova</dc:creator>
  <cp:keywords/>
  <dc:description/>
  <cp:lastModifiedBy>elena.avilova</cp:lastModifiedBy>
  <cp:revision>9</cp:revision>
  <cp:lastPrinted>2014-02-28T04:56:00Z</cp:lastPrinted>
  <dcterms:created xsi:type="dcterms:W3CDTF">2013-09-13T05:15:00Z</dcterms:created>
  <dcterms:modified xsi:type="dcterms:W3CDTF">2014-02-28T04:57:00Z</dcterms:modified>
</cp:coreProperties>
</file>